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D74" w:rsidRPr="00D27A7B" w:rsidRDefault="00750D74" w:rsidP="005849E0">
      <w:pPr>
        <w:spacing w:before="40" w:after="40"/>
        <w:rPr>
          <w:rFonts w:ascii="Times New Roman" w:eastAsia="Calibri" w:hAnsi="Times New Roman" w:cs="Times New Roman"/>
          <w:color w:val="000000" w:themeColor="text1"/>
          <w:sz w:val="28"/>
          <w:szCs w:val="28"/>
        </w:rPr>
      </w:pPr>
    </w:p>
    <w:tbl>
      <w:tblPr>
        <w:tblpPr w:leftFromText="180" w:rightFromText="180" w:vertAnchor="page" w:horzAnchor="margin" w:tblpX="-104" w:tblpY="955"/>
        <w:tblW w:w="10278" w:type="dxa"/>
        <w:tblLook w:val="01E0" w:firstRow="1" w:lastRow="1" w:firstColumn="1" w:lastColumn="1" w:noHBand="0" w:noVBand="0"/>
      </w:tblPr>
      <w:tblGrid>
        <w:gridCol w:w="4428"/>
        <w:gridCol w:w="5850"/>
      </w:tblGrid>
      <w:tr w:rsidR="00750D74" w:rsidRPr="00D27A7B" w:rsidTr="00750D74">
        <w:trPr>
          <w:trHeight w:val="719"/>
        </w:trPr>
        <w:tc>
          <w:tcPr>
            <w:tcW w:w="4428" w:type="dxa"/>
          </w:tcPr>
          <w:p w:rsidR="00750D74" w:rsidRPr="00D27A7B" w:rsidRDefault="00750D74" w:rsidP="005849E0">
            <w:pPr>
              <w:spacing w:before="40" w:after="40"/>
              <w:jc w:val="center"/>
              <w:rPr>
                <w:rFonts w:ascii="Times New Roman" w:eastAsia="Times New Roman" w:hAnsi="Times New Roman" w:cs="Times New Roman"/>
                <w:color w:val="000000" w:themeColor="text1"/>
                <w:sz w:val="26"/>
                <w:szCs w:val="26"/>
              </w:rPr>
            </w:pPr>
            <w:r w:rsidRPr="00D27A7B">
              <w:rPr>
                <w:rFonts w:ascii="Times New Roman" w:eastAsia="Times New Roman" w:hAnsi="Times New Roman" w:cs="Times New Roman"/>
                <w:color w:val="000000" w:themeColor="text1"/>
                <w:sz w:val="26"/>
                <w:szCs w:val="26"/>
              </w:rPr>
              <w:t>UBND QUẬN GÒ VẤP</w:t>
            </w:r>
          </w:p>
          <w:p w:rsidR="00750D74" w:rsidRPr="00D27A7B" w:rsidRDefault="00C57A05" w:rsidP="005849E0">
            <w:pPr>
              <w:spacing w:before="40" w:after="40"/>
              <w:jc w:val="center"/>
              <w:rPr>
                <w:rFonts w:ascii="Times New Roman" w:eastAsia="Times New Roman" w:hAnsi="Times New Roman" w:cs="Times New Roman"/>
                <w:color w:val="000000" w:themeColor="text1"/>
                <w:sz w:val="26"/>
                <w:szCs w:val="26"/>
              </w:rPr>
            </w:pPr>
            <w:r>
              <w:rPr>
                <w:rFonts w:ascii="Times New Roman" w:eastAsia="Times New Roman" w:hAnsi="Times New Roman" w:cs="Times New Roman"/>
                <w:noProof/>
                <w:color w:val="000000" w:themeColor="text1"/>
                <w:sz w:val="24"/>
                <w:szCs w:val="24"/>
              </w:rPr>
              <mc:AlternateContent>
                <mc:Choice Requires="wps">
                  <w:drawing>
                    <wp:anchor distT="4294967294" distB="4294967294" distL="114300" distR="114300" simplePos="0" relativeHeight="251659264" behindDoc="0" locked="0" layoutInCell="1" allowOverlap="1">
                      <wp:simplePos x="0" y="0"/>
                      <wp:positionH relativeFrom="column">
                        <wp:posOffset>781050</wp:posOffset>
                      </wp:positionH>
                      <wp:positionV relativeFrom="paragraph">
                        <wp:posOffset>219074</wp:posOffset>
                      </wp:positionV>
                      <wp:extent cx="9144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98EE23" id="Straight Connector 6"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1.5pt,17.25pt" to="133.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3J2Gg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"/>
                  </w:pict>
                </mc:Fallback>
              </mc:AlternateContent>
            </w:r>
            <w:r w:rsidR="00750D74" w:rsidRPr="00D27A7B">
              <w:rPr>
                <w:rFonts w:ascii="Times New Roman" w:eastAsia="Times New Roman" w:hAnsi="Times New Roman" w:cs="Times New Roman"/>
                <w:b/>
                <w:color w:val="000000" w:themeColor="text1"/>
                <w:sz w:val="26"/>
                <w:szCs w:val="26"/>
              </w:rPr>
              <w:t xml:space="preserve">TRƯỜNG MẦM NON </w:t>
            </w:r>
            <w:r w:rsidR="00D27A7B" w:rsidRPr="00D27A7B">
              <w:rPr>
                <w:rFonts w:ascii="Times New Roman" w:eastAsia="Times New Roman" w:hAnsi="Times New Roman" w:cs="Times New Roman"/>
                <w:b/>
                <w:color w:val="000000" w:themeColor="text1"/>
                <w:sz w:val="26"/>
                <w:szCs w:val="26"/>
              </w:rPr>
              <w:t>NGỌC LAN</w:t>
            </w:r>
          </w:p>
        </w:tc>
        <w:tc>
          <w:tcPr>
            <w:tcW w:w="5850" w:type="dxa"/>
          </w:tcPr>
          <w:p w:rsidR="00750D74" w:rsidRPr="00D27A7B" w:rsidRDefault="00750D74" w:rsidP="005849E0">
            <w:pPr>
              <w:spacing w:before="40" w:after="40"/>
              <w:ind w:left="-250" w:right="-108"/>
              <w:jc w:val="center"/>
              <w:rPr>
                <w:rFonts w:ascii="Times New Roman" w:eastAsia="Times New Roman" w:hAnsi="Times New Roman" w:cs="Times New Roman"/>
                <w:b/>
                <w:color w:val="000000" w:themeColor="text1"/>
                <w:sz w:val="26"/>
                <w:szCs w:val="26"/>
              </w:rPr>
            </w:pPr>
            <w:r w:rsidRPr="00D27A7B">
              <w:rPr>
                <w:rFonts w:ascii="Times New Roman" w:eastAsia="Times New Roman" w:hAnsi="Times New Roman" w:cs="Times New Roman"/>
                <w:b/>
                <w:color w:val="000000" w:themeColor="text1"/>
                <w:sz w:val="26"/>
                <w:szCs w:val="26"/>
              </w:rPr>
              <w:t>CỘNG HÒA XÃ HỘI CHỦ NGHĨA VIỆT NAM</w:t>
            </w:r>
          </w:p>
          <w:p w:rsidR="00750D74" w:rsidRPr="00D27A7B" w:rsidRDefault="00750D74" w:rsidP="005849E0">
            <w:pPr>
              <w:spacing w:before="40" w:after="40"/>
              <w:jc w:val="center"/>
              <w:rPr>
                <w:rFonts w:ascii="Times New Roman" w:eastAsia="Times New Roman" w:hAnsi="Times New Roman" w:cs="Times New Roman"/>
                <w:b/>
                <w:color w:val="000000" w:themeColor="text1"/>
                <w:sz w:val="28"/>
                <w:szCs w:val="28"/>
              </w:rPr>
            </w:pPr>
            <w:r w:rsidRPr="00D27A7B">
              <w:rPr>
                <w:rFonts w:ascii="Times New Roman" w:eastAsia="Times New Roman" w:hAnsi="Times New Roman" w:cs="Times New Roman"/>
                <w:b/>
                <w:color w:val="000000" w:themeColor="text1"/>
                <w:sz w:val="28"/>
                <w:szCs w:val="28"/>
              </w:rPr>
              <w:t>Độc lập - Tự do - Hạnh phúc</w:t>
            </w:r>
          </w:p>
          <w:p w:rsidR="00750D74" w:rsidRPr="00D27A7B" w:rsidRDefault="00C57A05" w:rsidP="005849E0">
            <w:pPr>
              <w:spacing w:before="40" w:after="40"/>
              <w:jc w:val="center"/>
              <w:rPr>
                <w:rFonts w:ascii="Times New Roman" w:eastAsia="Times New Roman" w:hAnsi="Times New Roman" w:cs="Times New Roman"/>
                <w:color w:val="000000" w:themeColor="text1"/>
                <w:sz w:val="10"/>
                <w:szCs w:val="26"/>
              </w:rPr>
            </w:pPr>
            <w:r>
              <w:rPr>
                <w:rFonts w:ascii="Times New Roman" w:eastAsia="Times New Roman" w:hAnsi="Times New Roman" w:cs="Times New Roman"/>
                <w:noProof/>
                <w:color w:val="000000" w:themeColor="text1"/>
                <w:sz w:val="24"/>
                <w:szCs w:val="24"/>
              </w:rPr>
              <mc:AlternateContent>
                <mc:Choice Requires="wps">
                  <w:drawing>
                    <wp:anchor distT="4294967294" distB="4294967294" distL="114300" distR="114300" simplePos="0" relativeHeight="251660288" behindDoc="0" locked="0" layoutInCell="1" allowOverlap="1">
                      <wp:simplePos x="0" y="0"/>
                      <wp:positionH relativeFrom="column">
                        <wp:posOffset>737870</wp:posOffset>
                      </wp:positionH>
                      <wp:positionV relativeFrom="paragraph">
                        <wp:posOffset>21589</wp:posOffset>
                      </wp:positionV>
                      <wp:extent cx="2068195" cy="0"/>
                      <wp:effectExtent l="0" t="0" r="2730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8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7BE0D4" id="Straight Connector 5"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8.1pt,1.7pt" to="220.9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8gy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"/>
                  </w:pict>
                </mc:Fallback>
              </mc:AlternateContent>
            </w:r>
          </w:p>
        </w:tc>
      </w:tr>
      <w:tr w:rsidR="00750D74" w:rsidRPr="00D27A7B" w:rsidTr="00750D74">
        <w:trPr>
          <w:trHeight w:val="332"/>
        </w:trPr>
        <w:tc>
          <w:tcPr>
            <w:tcW w:w="4428" w:type="dxa"/>
          </w:tcPr>
          <w:p w:rsidR="00750D74" w:rsidRPr="00D27A7B" w:rsidRDefault="00F40723" w:rsidP="005849E0">
            <w:pPr>
              <w:spacing w:before="40" w:after="40"/>
              <w:jc w:val="center"/>
              <w:rPr>
                <w:rFonts w:ascii="Times New Roman" w:eastAsia="Times New Roman" w:hAnsi="Times New Roman" w:cs="Times New Roman"/>
                <w:color w:val="000000" w:themeColor="text1"/>
                <w:sz w:val="26"/>
                <w:szCs w:val="26"/>
              </w:rPr>
            </w:pPr>
            <w:r w:rsidRPr="00D27A7B">
              <w:rPr>
                <w:rFonts w:ascii="Times New Roman" w:eastAsia="Times New Roman" w:hAnsi="Times New Roman" w:cs="Times New Roman"/>
                <w:color w:val="000000" w:themeColor="text1"/>
                <w:sz w:val="26"/>
                <w:szCs w:val="26"/>
              </w:rPr>
              <w:t xml:space="preserve">Số: </w:t>
            </w:r>
            <w:r w:rsidR="00D27A7B" w:rsidRPr="00D27A7B">
              <w:rPr>
                <w:rFonts w:ascii="Times New Roman" w:eastAsia="Times New Roman" w:hAnsi="Times New Roman" w:cs="Times New Roman"/>
                <w:color w:val="000000" w:themeColor="text1"/>
                <w:sz w:val="26"/>
                <w:szCs w:val="26"/>
              </w:rPr>
              <w:t>160</w:t>
            </w:r>
            <w:r w:rsidR="00750D74" w:rsidRPr="00D27A7B">
              <w:rPr>
                <w:rFonts w:ascii="Times New Roman" w:eastAsia="Times New Roman" w:hAnsi="Times New Roman" w:cs="Times New Roman"/>
                <w:color w:val="000000" w:themeColor="text1"/>
                <w:sz w:val="26"/>
                <w:szCs w:val="26"/>
              </w:rPr>
              <w:t>/KH-MN</w:t>
            </w:r>
            <w:r w:rsidR="00D27A7B" w:rsidRPr="00D27A7B">
              <w:rPr>
                <w:rFonts w:ascii="Times New Roman" w:eastAsia="Times New Roman" w:hAnsi="Times New Roman" w:cs="Times New Roman"/>
                <w:color w:val="000000" w:themeColor="text1"/>
                <w:sz w:val="26"/>
                <w:szCs w:val="26"/>
              </w:rPr>
              <w:t>NL</w:t>
            </w:r>
          </w:p>
        </w:tc>
        <w:tc>
          <w:tcPr>
            <w:tcW w:w="5850" w:type="dxa"/>
          </w:tcPr>
          <w:p w:rsidR="00750D74" w:rsidRPr="00D27A7B" w:rsidRDefault="00750D74" w:rsidP="005849E0">
            <w:pPr>
              <w:spacing w:before="40" w:after="40"/>
              <w:jc w:val="center"/>
              <w:rPr>
                <w:rFonts w:ascii="Times New Roman" w:eastAsia="Times New Roman" w:hAnsi="Times New Roman" w:cs="Times New Roman"/>
                <w:i/>
                <w:color w:val="000000" w:themeColor="text1"/>
                <w:sz w:val="26"/>
                <w:szCs w:val="26"/>
              </w:rPr>
            </w:pPr>
            <w:r w:rsidRPr="00D27A7B">
              <w:rPr>
                <w:rFonts w:ascii="Times New Roman" w:eastAsia="Times New Roman" w:hAnsi="Times New Roman" w:cs="Times New Roman"/>
                <w:i/>
                <w:color w:val="000000" w:themeColor="text1"/>
                <w:sz w:val="26"/>
                <w:szCs w:val="26"/>
              </w:rPr>
              <w:t xml:space="preserve">Gò Vấp, ngày </w:t>
            </w:r>
            <w:r w:rsidR="00D27A7B" w:rsidRPr="00D27A7B">
              <w:rPr>
                <w:rFonts w:ascii="Times New Roman" w:eastAsia="Times New Roman" w:hAnsi="Times New Roman" w:cs="Times New Roman"/>
                <w:i/>
                <w:color w:val="000000" w:themeColor="text1"/>
                <w:sz w:val="26"/>
                <w:szCs w:val="26"/>
              </w:rPr>
              <w:t>12</w:t>
            </w:r>
            <w:r w:rsidRPr="00D27A7B">
              <w:rPr>
                <w:rFonts w:ascii="Times New Roman" w:eastAsia="Times New Roman" w:hAnsi="Times New Roman" w:cs="Times New Roman"/>
                <w:i/>
                <w:color w:val="000000" w:themeColor="text1"/>
                <w:sz w:val="26"/>
                <w:szCs w:val="26"/>
              </w:rPr>
              <w:t xml:space="preserve"> tháng </w:t>
            </w:r>
            <w:r w:rsidR="00184E84" w:rsidRPr="00D27A7B">
              <w:rPr>
                <w:rFonts w:ascii="Times New Roman" w:eastAsia="Times New Roman" w:hAnsi="Times New Roman" w:cs="Times New Roman"/>
                <w:i/>
                <w:color w:val="000000" w:themeColor="text1"/>
                <w:sz w:val="26"/>
                <w:szCs w:val="26"/>
              </w:rPr>
              <w:t>10</w:t>
            </w:r>
            <w:r w:rsidRPr="00D27A7B">
              <w:rPr>
                <w:rFonts w:ascii="Times New Roman" w:eastAsia="Times New Roman" w:hAnsi="Times New Roman" w:cs="Times New Roman"/>
                <w:i/>
                <w:color w:val="000000" w:themeColor="text1"/>
                <w:sz w:val="26"/>
                <w:szCs w:val="26"/>
              </w:rPr>
              <w:t xml:space="preserve"> năm 2019</w:t>
            </w:r>
          </w:p>
        </w:tc>
      </w:tr>
    </w:tbl>
    <w:p w:rsidR="003D6889" w:rsidRPr="00D27A7B" w:rsidRDefault="003D6889" w:rsidP="005849E0">
      <w:pPr>
        <w:spacing w:before="40" w:after="40"/>
        <w:jc w:val="center"/>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KẾ HOẠCH</w:t>
      </w:r>
    </w:p>
    <w:p w:rsidR="001A41C7" w:rsidRPr="00D27A7B" w:rsidRDefault="00F83B7F" w:rsidP="005849E0">
      <w:pPr>
        <w:spacing w:before="40" w:after="40"/>
        <w:jc w:val="center"/>
        <w:rPr>
          <w:rFonts w:ascii="Times New Roman" w:hAnsi="Times New Roman" w:cs="Times New Roman"/>
          <w:b/>
          <w:bCs/>
          <w:color w:val="000000" w:themeColor="text1"/>
          <w:sz w:val="28"/>
          <w:szCs w:val="28"/>
        </w:rPr>
      </w:pPr>
      <w:r w:rsidRPr="00D27A7B">
        <w:rPr>
          <w:rFonts w:ascii="Times New Roman" w:hAnsi="Times New Roman" w:cs="Times New Roman"/>
          <w:b/>
          <w:bCs/>
          <w:color w:val="000000" w:themeColor="text1"/>
          <w:sz w:val="28"/>
          <w:szCs w:val="28"/>
        </w:rPr>
        <w:t>Phương hướng, c</w:t>
      </w:r>
      <w:r w:rsidR="00882E09" w:rsidRPr="00D27A7B">
        <w:rPr>
          <w:rFonts w:ascii="Times New Roman" w:hAnsi="Times New Roman" w:cs="Times New Roman"/>
          <w:b/>
          <w:bCs/>
          <w:color w:val="000000" w:themeColor="text1"/>
          <w:sz w:val="28"/>
          <w:szCs w:val="28"/>
        </w:rPr>
        <w:t xml:space="preserve">hiến lược xây dựng và phát triển </w:t>
      </w:r>
      <w:r w:rsidR="00E019F1" w:rsidRPr="00D27A7B">
        <w:rPr>
          <w:rFonts w:ascii="Times New Roman" w:hAnsi="Times New Roman" w:cs="Times New Roman"/>
          <w:b/>
          <w:bCs/>
          <w:color w:val="000000" w:themeColor="text1"/>
          <w:sz w:val="28"/>
          <w:szCs w:val="28"/>
        </w:rPr>
        <w:t xml:space="preserve">giai đoạn 2019-2021 và </w:t>
      </w:r>
    </w:p>
    <w:p w:rsidR="00750D74" w:rsidRPr="00D27A7B" w:rsidRDefault="00C57A05" w:rsidP="005849E0">
      <w:pPr>
        <w:spacing w:before="40" w:after="40"/>
        <w:jc w:val="center"/>
        <w:rPr>
          <w:rFonts w:ascii="Times New Roman" w:hAnsi="Times New Roman" w:cs="Times New Roman"/>
          <w:color w:val="000000" w:themeColor="text1"/>
          <w:sz w:val="28"/>
          <w:szCs w:val="28"/>
        </w:rPr>
      </w:pPr>
      <w:r>
        <w:rPr>
          <w:rFonts w:ascii="Times New Roman" w:eastAsia="Times New Roman" w:hAnsi="Times New Roman" w:cs="Times New Roman"/>
          <w:noProof/>
          <w:color w:val="000000" w:themeColor="text1"/>
          <w:sz w:val="24"/>
          <w:szCs w:val="24"/>
        </w:rPr>
        <mc:AlternateContent>
          <mc:Choice Requires="wps">
            <w:drawing>
              <wp:anchor distT="4294967294" distB="4294967294" distL="114300" distR="114300" simplePos="0" relativeHeight="251662336" behindDoc="0" locked="0" layoutInCell="1" allowOverlap="1">
                <wp:simplePos x="0" y="0"/>
                <wp:positionH relativeFrom="column">
                  <wp:posOffset>2138680</wp:posOffset>
                </wp:positionH>
                <wp:positionV relativeFrom="paragraph">
                  <wp:posOffset>263524</wp:posOffset>
                </wp:positionV>
                <wp:extent cx="1429385" cy="0"/>
                <wp:effectExtent l="0" t="0" r="3746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293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7FA1F8" id="Straight Connector 1"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68.4pt,20.75pt" to="280.9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a1g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"/>
            </w:pict>
          </mc:Fallback>
        </mc:AlternateContent>
      </w:r>
      <w:r w:rsidR="00E019F1" w:rsidRPr="00D27A7B">
        <w:rPr>
          <w:rFonts w:ascii="Times New Roman" w:hAnsi="Times New Roman" w:cs="Times New Roman"/>
          <w:b/>
          <w:bCs/>
          <w:color w:val="000000" w:themeColor="text1"/>
          <w:sz w:val="28"/>
          <w:szCs w:val="28"/>
        </w:rPr>
        <w:t>tầm nhìn đến năm 2025</w:t>
      </w:r>
      <w:r w:rsidR="001A41C7" w:rsidRPr="00D27A7B">
        <w:rPr>
          <w:rFonts w:ascii="Times New Roman" w:hAnsi="Times New Roman" w:cs="Times New Roman"/>
          <w:b/>
          <w:bCs/>
          <w:color w:val="000000" w:themeColor="text1"/>
          <w:sz w:val="28"/>
          <w:szCs w:val="28"/>
        </w:rPr>
        <w:t xml:space="preserve"> </w:t>
      </w:r>
    </w:p>
    <w:p w:rsidR="003D6889" w:rsidRPr="00D27A7B" w:rsidRDefault="003D6889" w:rsidP="005849E0">
      <w:pPr>
        <w:spacing w:before="40" w:after="40"/>
        <w:rPr>
          <w:rFonts w:ascii="Times New Roman" w:hAnsi="Times New Roman" w:cs="Times New Roman"/>
          <w:color w:val="000000" w:themeColor="text1"/>
          <w:sz w:val="14"/>
          <w:szCs w:val="28"/>
        </w:rPr>
      </w:pPr>
    </w:p>
    <w:p w:rsidR="00C22A76" w:rsidRPr="00D27A7B" w:rsidRDefault="00C22A76" w:rsidP="005849E0">
      <w:pPr>
        <w:spacing w:before="40" w:after="40"/>
        <w:jc w:val="center"/>
        <w:rPr>
          <w:rFonts w:ascii="Times New Roman" w:hAnsi="Times New Roman" w:cs="Times New Roman"/>
          <w:b/>
          <w:bCs/>
          <w:color w:val="000000" w:themeColor="text1"/>
          <w:sz w:val="28"/>
          <w:szCs w:val="28"/>
        </w:rPr>
      </w:pPr>
      <w:r w:rsidRPr="00D27A7B">
        <w:rPr>
          <w:rFonts w:ascii="Times New Roman" w:hAnsi="Times New Roman" w:cs="Times New Roman"/>
          <w:b/>
          <w:bCs/>
          <w:color w:val="000000" w:themeColor="text1"/>
          <w:sz w:val="28"/>
          <w:szCs w:val="28"/>
        </w:rPr>
        <w:t xml:space="preserve">PHẦN </w:t>
      </w:r>
      <w:r w:rsidR="00C64BA5" w:rsidRPr="00D27A7B">
        <w:rPr>
          <w:rFonts w:ascii="Times New Roman" w:hAnsi="Times New Roman" w:cs="Times New Roman"/>
          <w:b/>
          <w:bCs/>
          <w:color w:val="000000" w:themeColor="text1"/>
          <w:sz w:val="28"/>
          <w:szCs w:val="28"/>
        </w:rPr>
        <w:t>A MỞ ĐẦU</w:t>
      </w:r>
    </w:p>
    <w:p w:rsidR="0062653D" w:rsidRPr="00D27A7B" w:rsidRDefault="0062653D" w:rsidP="005849E0">
      <w:pPr>
        <w:spacing w:before="40" w:after="40"/>
        <w:jc w:val="center"/>
        <w:rPr>
          <w:rFonts w:ascii="Times New Roman" w:hAnsi="Times New Roman" w:cs="Times New Roman"/>
          <w:b/>
          <w:bCs/>
          <w:color w:val="000000" w:themeColor="text1"/>
          <w:sz w:val="14"/>
          <w:szCs w:val="28"/>
        </w:rPr>
      </w:pPr>
    </w:p>
    <w:p w:rsidR="00F40723" w:rsidRPr="00D27A7B" w:rsidRDefault="00DC481C" w:rsidP="005849E0">
      <w:pPr>
        <w:spacing w:before="40" w:after="40"/>
        <w:ind w:firstLine="720"/>
        <w:jc w:val="both"/>
        <w:rPr>
          <w:rFonts w:ascii="Times New Roman" w:hAnsi="Times New Roman" w:cs="Times New Roman"/>
          <w:bCs/>
          <w:color w:val="000000" w:themeColor="text1"/>
          <w:sz w:val="28"/>
          <w:szCs w:val="28"/>
        </w:rPr>
      </w:pPr>
      <w:r w:rsidRPr="00D27A7B">
        <w:rPr>
          <w:rFonts w:ascii="Times New Roman" w:hAnsi="Times New Roman" w:cs="Times New Roman"/>
          <w:color w:val="000000" w:themeColor="text1"/>
          <w:sz w:val="28"/>
          <w:szCs w:val="28"/>
        </w:rPr>
        <w:t xml:space="preserve">Trường Mầm non </w:t>
      </w:r>
      <w:r w:rsidR="00FA6392" w:rsidRPr="00D27A7B">
        <w:rPr>
          <w:rFonts w:ascii="Times New Roman" w:hAnsi="Times New Roman" w:cs="Times New Roman"/>
          <w:color w:val="000000" w:themeColor="text1"/>
          <w:sz w:val="28"/>
          <w:szCs w:val="28"/>
        </w:rPr>
        <w:t>Ngọc Lan</w:t>
      </w:r>
      <w:r w:rsidRPr="00D27A7B">
        <w:rPr>
          <w:rFonts w:ascii="Times New Roman" w:hAnsi="Times New Roman" w:cs="Times New Roman"/>
          <w:color w:val="000000" w:themeColor="text1"/>
          <w:sz w:val="28"/>
          <w:szCs w:val="28"/>
        </w:rPr>
        <w:t xml:space="preserve"> đượ</w:t>
      </w:r>
      <w:r w:rsidR="00FA6392" w:rsidRPr="00D27A7B">
        <w:rPr>
          <w:rFonts w:ascii="Times New Roman" w:hAnsi="Times New Roman" w:cs="Times New Roman"/>
          <w:color w:val="000000" w:themeColor="text1"/>
          <w:sz w:val="28"/>
          <w:szCs w:val="28"/>
        </w:rPr>
        <w:t>c</w:t>
      </w:r>
      <w:r w:rsidRPr="00D27A7B">
        <w:rPr>
          <w:rFonts w:ascii="Times New Roman" w:hAnsi="Times New Roman" w:cs="Times New Roman"/>
          <w:color w:val="000000" w:themeColor="text1"/>
          <w:sz w:val="28"/>
          <w:szCs w:val="28"/>
        </w:rPr>
        <w:t xml:space="preserve"> thành </w:t>
      </w:r>
      <w:r w:rsidR="00FA6392" w:rsidRPr="00D27A7B">
        <w:rPr>
          <w:rFonts w:ascii="Times New Roman" w:hAnsi="Times New Roman" w:cs="Times New Roman"/>
          <w:color w:val="000000" w:themeColor="text1"/>
          <w:sz w:val="28"/>
          <w:szCs w:val="28"/>
        </w:rPr>
        <w:t xml:space="preserve">lập </w:t>
      </w:r>
      <w:r w:rsidRPr="00D27A7B">
        <w:rPr>
          <w:rFonts w:ascii="Times New Roman" w:hAnsi="Times New Roman" w:cs="Times New Roman"/>
          <w:color w:val="000000" w:themeColor="text1"/>
          <w:sz w:val="28"/>
          <w:szCs w:val="28"/>
        </w:rPr>
        <w:t>theo Quyết định số</w:t>
      </w:r>
      <w:r w:rsidR="00D677A8" w:rsidRPr="00D27A7B">
        <w:rPr>
          <w:rFonts w:ascii="Times New Roman" w:hAnsi="Times New Roman" w:cs="Times New Roman"/>
          <w:color w:val="000000" w:themeColor="text1"/>
          <w:sz w:val="28"/>
          <w:szCs w:val="28"/>
        </w:rPr>
        <w:t xml:space="preserve"> 2043</w:t>
      </w:r>
      <w:r w:rsidR="00D443F6" w:rsidRPr="00D27A7B">
        <w:rPr>
          <w:rFonts w:ascii="Times New Roman" w:hAnsi="Times New Roman" w:cs="Times New Roman"/>
          <w:color w:val="000000" w:themeColor="text1"/>
          <w:sz w:val="28"/>
          <w:szCs w:val="28"/>
        </w:rPr>
        <w:t>/QĐ-UBND ký ngày 03 tháng 01</w:t>
      </w:r>
      <w:r w:rsidR="00603A22" w:rsidRPr="00D27A7B">
        <w:rPr>
          <w:rFonts w:ascii="Times New Roman" w:hAnsi="Times New Roman" w:cs="Times New Roman"/>
          <w:color w:val="000000" w:themeColor="text1"/>
          <w:sz w:val="28"/>
          <w:szCs w:val="28"/>
        </w:rPr>
        <w:t xml:space="preserve"> năm </w:t>
      </w:r>
      <w:r w:rsidR="00D443F6" w:rsidRPr="00D27A7B">
        <w:rPr>
          <w:rFonts w:ascii="Times New Roman" w:hAnsi="Times New Roman" w:cs="Times New Roman"/>
          <w:color w:val="000000" w:themeColor="text1"/>
          <w:sz w:val="28"/>
          <w:szCs w:val="28"/>
        </w:rPr>
        <w:t>199</w:t>
      </w:r>
      <w:r w:rsidRPr="00D27A7B">
        <w:rPr>
          <w:rFonts w:ascii="Times New Roman" w:hAnsi="Times New Roman" w:cs="Times New Roman"/>
          <w:color w:val="000000" w:themeColor="text1"/>
          <w:sz w:val="28"/>
          <w:szCs w:val="28"/>
        </w:rPr>
        <w:t>5 của Ủy ban nhân dân quận Gò Vấ</w:t>
      </w:r>
      <w:r w:rsidR="00D443F6" w:rsidRPr="00D27A7B">
        <w:rPr>
          <w:rFonts w:ascii="Times New Roman" w:hAnsi="Times New Roman" w:cs="Times New Roman"/>
          <w:color w:val="000000" w:themeColor="text1"/>
          <w:sz w:val="28"/>
          <w:szCs w:val="28"/>
        </w:rPr>
        <w:t>p.</w:t>
      </w:r>
    </w:p>
    <w:p w:rsidR="001414B0" w:rsidRPr="00D27A7B" w:rsidRDefault="00DC481C"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Trường Mầm non </w:t>
      </w:r>
      <w:r w:rsidR="00D443F6" w:rsidRPr="00D27A7B">
        <w:rPr>
          <w:rFonts w:ascii="Times New Roman" w:hAnsi="Times New Roman" w:cs="Times New Roman"/>
          <w:color w:val="000000" w:themeColor="text1"/>
          <w:sz w:val="28"/>
          <w:szCs w:val="28"/>
        </w:rPr>
        <w:t>Ngọc Lan</w:t>
      </w:r>
      <w:r w:rsidRPr="00D27A7B">
        <w:rPr>
          <w:rFonts w:ascii="Times New Roman" w:hAnsi="Times New Roman" w:cs="Times New Roman"/>
          <w:color w:val="000000" w:themeColor="text1"/>
          <w:sz w:val="28"/>
          <w:szCs w:val="28"/>
        </w:rPr>
        <w:t xml:space="preserve"> được trú đóng tại địa chỉ </w:t>
      </w:r>
      <w:r w:rsidR="00D443F6" w:rsidRPr="00D27A7B">
        <w:rPr>
          <w:rFonts w:ascii="Times New Roman" w:hAnsi="Times New Roman" w:cs="Times New Roman"/>
          <w:color w:val="000000" w:themeColor="text1"/>
          <w:sz w:val="28"/>
          <w:szCs w:val="28"/>
        </w:rPr>
        <w:t>465</w:t>
      </w:r>
      <w:r w:rsidRPr="00D27A7B">
        <w:rPr>
          <w:rFonts w:ascii="Times New Roman" w:hAnsi="Times New Roman" w:cs="Times New Roman"/>
          <w:color w:val="000000" w:themeColor="text1"/>
          <w:sz w:val="28"/>
          <w:szCs w:val="28"/>
        </w:rPr>
        <w:t xml:space="preserve"> </w:t>
      </w:r>
      <w:r w:rsidR="00D443F6" w:rsidRPr="00D27A7B">
        <w:rPr>
          <w:rFonts w:ascii="Times New Roman" w:hAnsi="Times New Roman" w:cs="Times New Roman"/>
          <w:color w:val="000000" w:themeColor="text1"/>
          <w:sz w:val="28"/>
          <w:szCs w:val="28"/>
        </w:rPr>
        <w:t>Thống Nhất và 127B Lê Đức Thọ</w:t>
      </w:r>
      <w:r w:rsidRPr="00D27A7B">
        <w:rPr>
          <w:rFonts w:ascii="Times New Roman" w:hAnsi="Times New Roman" w:cs="Times New Roman"/>
          <w:color w:val="000000" w:themeColor="text1"/>
          <w:sz w:val="28"/>
          <w:szCs w:val="28"/>
        </w:rPr>
        <w:t xml:space="preserve"> phường </w:t>
      </w:r>
      <w:r w:rsidR="00D443F6" w:rsidRPr="00D27A7B">
        <w:rPr>
          <w:rFonts w:ascii="Times New Roman" w:hAnsi="Times New Roman" w:cs="Times New Roman"/>
          <w:color w:val="000000" w:themeColor="text1"/>
          <w:sz w:val="28"/>
          <w:szCs w:val="28"/>
        </w:rPr>
        <w:t>16</w:t>
      </w:r>
      <w:r w:rsidRPr="00D27A7B">
        <w:rPr>
          <w:rFonts w:ascii="Times New Roman" w:hAnsi="Times New Roman" w:cs="Times New Roman"/>
          <w:color w:val="000000" w:themeColor="text1"/>
          <w:sz w:val="28"/>
          <w:szCs w:val="28"/>
        </w:rPr>
        <w:t xml:space="preserve"> quận Gò Vấp là trường Mầm non thuộc loại hình công lập do Nhà nước quản lý. </w:t>
      </w:r>
    </w:p>
    <w:p w:rsidR="00FA6392"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Trong những năm qua nhà trường đã triển khai thực hiện đầy đủ, có chất lượng các hoạt động giáo dục, các cuộc vận động và các phong trào thi đua của ngành, tham gia tích cực các hoạt động xã hội. Từ ngày thành lập trường đến nay, nhiều năm nhà trường đã đạt danh hiệu </w:t>
      </w:r>
      <w:r w:rsidR="00DC481C" w:rsidRPr="00D27A7B">
        <w:rPr>
          <w:rFonts w:ascii="Times New Roman" w:hAnsi="Times New Roman" w:cs="Times New Roman"/>
          <w:color w:val="000000" w:themeColor="text1"/>
          <w:sz w:val="28"/>
          <w:szCs w:val="28"/>
        </w:rPr>
        <w:t>tập thể Lao động tiên tiến</w:t>
      </w:r>
      <w:r w:rsidRPr="00D27A7B">
        <w:rPr>
          <w:rFonts w:ascii="Times New Roman" w:hAnsi="Times New Roman" w:cs="Times New Roman"/>
          <w:color w:val="000000" w:themeColor="text1"/>
          <w:sz w:val="28"/>
          <w:szCs w:val="28"/>
        </w:rPr>
        <w:t xml:space="preserve">. </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Trong xu thế hội nhập và phát triển hiện nay, đòi hỏi sự nghiệp giáo dục cần quan tâm hơn nữa đến việc giáo dục thế hệ trẻ thành những con người có đủ các phẩm chất đạo đức, năng lực sáng tạo để đáp ứng được công cuộc công nghiệp hóa, hiện đại hóa của đất nước. Với tinh thần đó </w:t>
      </w:r>
      <w:r w:rsidR="00E019F1" w:rsidRPr="00D27A7B">
        <w:rPr>
          <w:rFonts w:ascii="Times New Roman" w:hAnsi="Times New Roman" w:cs="Times New Roman"/>
          <w:color w:val="000000" w:themeColor="text1"/>
          <w:sz w:val="28"/>
          <w:szCs w:val="28"/>
        </w:rPr>
        <w:t xml:space="preserve">trường Mầm non </w:t>
      </w:r>
      <w:r w:rsidR="007374D5" w:rsidRPr="00D27A7B">
        <w:rPr>
          <w:rFonts w:ascii="Times New Roman" w:hAnsi="Times New Roman" w:cs="Times New Roman"/>
          <w:color w:val="000000" w:themeColor="text1"/>
          <w:sz w:val="28"/>
          <w:szCs w:val="28"/>
        </w:rPr>
        <w:t>Ngọc Lan</w:t>
      </w:r>
      <w:r w:rsidR="00E019F1" w:rsidRPr="00D27A7B">
        <w:rPr>
          <w:rFonts w:ascii="Times New Roman" w:hAnsi="Times New Roman" w:cs="Times New Roman"/>
          <w:color w:val="000000" w:themeColor="text1"/>
          <w:sz w:val="28"/>
          <w:szCs w:val="28"/>
        </w:rPr>
        <w:t xml:space="preserve"> </w:t>
      </w:r>
      <w:r w:rsidRPr="00D27A7B">
        <w:rPr>
          <w:rFonts w:ascii="Times New Roman" w:hAnsi="Times New Roman" w:cs="Times New Roman"/>
          <w:color w:val="000000" w:themeColor="text1"/>
          <w:sz w:val="28"/>
          <w:szCs w:val="28"/>
        </w:rPr>
        <w:t xml:space="preserve">xây dựng đề án phát triển giáo dục </w:t>
      </w:r>
      <w:r w:rsidR="009C2952" w:rsidRPr="00D27A7B">
        <w:rPr>
          <w:rFonts w:ascii="Times New Roman" w:hAnsi="Times New Roman" w:cs="Times New Roman"/>
          <w:color w:val="000000" w:themeColor="text1"/>
          <w:sz w:val="28"/>
          <w:szCs w:val="28"/>
        </w:rPr>
        <w:t>giai đoạn 2019-2021 và tầm nhìn đến năm 2025.</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Kế hoạch phát triển nhà trường </w:t>
      </w:r>
      <w:r w:rsidR="009C2952" w:rsidRPr="00D27A7B">
        <w:rPr>
          <w:rFonts w:ascii="Times New Roman" w:hAnsi="Times New Roman" w:cs="Times New Roman"/>
          <w:color w:val="000000" w:themeColor="text1"/>
          <w:sz w:val="28"/>
          <w:szCs w:val="28"/>
        </w:rPr>
        <w:t>giai đoạn 2019-2021 và tầm nhìn đến năm 2025</w:t>
      </w:r>
      <w:r w:rsidRPr="00D27A7B">
        <w:rPr>
          <w:rFonts w:ascii="Times New Roman" w:hAnsi="Times New Roman" w:cs="Times New Roman"/>
          <w:color w:val="000000" w:themeColor="text1"/>
          <w:sz w:val="28"/>
          <w:szCs w:val="28"/>
        </w:rPr>
        <w:t>. Nhằm xác định rõ định hướng, mục tiêu chiến lược và các giải pháp chủ yếu trong quá trình vận động và phát triển, là cơ sở quan trọng để ra các quyết sách của Hội đồng trường trong công tác giáo dục tại địa phương.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Xây dựng và triển khai kế hoạch đề án là hoạt động có ý nghĩa quan trọng trong việc thực hiện Nghị quyết của chính phủ về đổi mới giáo dục mầm non, góp phần đưa sự nghiệp giáo dục xã nhà phát triển theo kịp các yêu cầu phát triển kinh tế, chính trị, xã hội của địa phương, của đất nước trong thời kỳ hội nhập và phát triển.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Trên cơ sở tình hình thực tế nhà trường xây dựng kế hoạch chiến lược phát triển </w:t>
      </w:r>
      <w:r w:rsidR="009C2952" w:rsidRPr="00D27A7B">
        <w:rPr>
          <w:rFonts w:ascii="Times New Roman" w:hAnsi="Times New Roman" w:cs="Times New Roman"/>
          <w:color w:val="000000" w:themeColor="text1"/>
          <w:sz w:val="28"/>
          <w:szCs w:val="28"/>
        </w:rPr>
        <w:t xml:space="preserve">giai đoạn 2019-2021 và tầm nhìn đến năm 2025 </w:t>
      </w:r>
      <w:r w:rsidRPr="00D27A7B">
        <w:rPr>
          <w:rFonts w:ascii="Times New Roman" w:hAnsi="Times New Roman" w:cs="Times New Roman"/>
          <w:color w:val="000000" w:themeColor="text1"/>
          <w:sz w:val="28"/>
          <w:szCs w:val="28"/>
        </w:rPr>
        <w:t>nhằm định hướng phát triển, xác định mục tiêu chiến lược và các giải pháp chủ yếu trong quá trình vận động và phát triển của nhà trường để đáp ứng yêu cầu đổi mới của sự nghiệp GD&amp;ĐT, góp phần vào sự phát triển chung của nền kinh tế xã hội.</w:t>
      </w:r>
    </w:p>
    <w:p w:rsidR="0062653D" w:rsidRPr="00D27A7B" w:rsidRDefault="0062653D" w:rsidP="005849E0">
      <w:pPr>
        <w:spacing w:before="40" w:after="40"/>
        <w:ind w:firstLine="720"/>
        <w:jc w:val="both"/>
        <w:rPr>
          <w:rFonts w:ascii="Times New Roman" w:hAnsi="Times New Roman" w:cs="Times New Roman"/>
          <w:color w:val="000000" w:themeColor="text1"/>
          <w:sz w:val="28"/>
          <w:szCs w:val="28"/>
        </w:rPr>
      </w:pPr>
    </w:p>
    <w:p w:rsidR="007C685D" w:rsidRPr="00D27A7B" w:rsidRDefault="003D6889" w:rsidP="005849E0">
      <w:pPr>
        <w:spacing w:before="40" w:after="40"/>
        <w:ind w:firstLine="720"/>
        <w:jc w:val="center"/>
        <w:rPr>
          <w:rFonts w:ascii="Times New Roman" w:hAnsi="Times New Roman" w:cs="Times New Roman"/>
          <w:b/>
          <w:bCs/>
          <w:color w:val="000000" w:themeColor="text1"/>
          <w:sz w:val="28"/>
          <w:szCs w:val="28"/>
        </w:rPr>
      </w:pPr>
      <w:r w:rsidRPr="00D27A7B">
        <w:rPr>
          <w:rFonts w:ascii="Times New Roman" w:hAnsi="Times New Roman" w:cs="Times New Roman"/>
          <w:b/>
          <w:bCs/>
          <w:color w:val="000000" w:themeColor="text1"/>
          <w:sz w:val="28"/>
          <w:szCs w:val="28"/>
        </w:rPr>
        <w:t>PHẦ</w:t>
      </w:r>
      <w:r w:rsidR="009C2952" w:rsidRPr="00D27A7B">
        <w:rPr>
          <w:rFonts w:ascii="Times New Roman" w:hAnsi="Times New Roman" w:cs="Times New Roman"/>
          <w:b/>
          <w:bCs/>
          <w:color w:val="000000" w:themeColor="text1"/>
          <w:sz w:val="28"/>
          <w:szCs w:val="28"/>
        </w:rPr>
        <w:t xml:space="preserve">N </w:t>
      </w:r>
      <w:r w:rsidR="00C64BA5" w:rsidRPr="00D27A7B">
        <w:rPr>
          <w:rFonts w:ascii="Times New Roman" w:hAnsi="Times New Roman" w:cs="Times New Roman"/>
          <w:b/>
          <w:bCs/>
          <w:color w:val="000000" w:themeColor="text1"/>
          <w:sz w:val="28"/>
          <w:szCs w:val="28"/>
        </w:rPr>
        <w:t>B</w:t>
      </w:r>
      <w:r w:rsidR="007C685D" w:rsidRPr="00D27A7B">
        <w:rPr>
          <w:rFonts w:ascii="Times New Roman" w:hAnsi="Times New Roman" w:cs="Times New Roman"/>
          <w:b/>
          <w:bCs/>
          <w:color w:val="000000" w:themeColor="text1"/>
          <w:sz w:val="28"/>
          <w:szCs w:val="28"/>
        </w:rPr>
        <w:t xml:space="preserve"> </w:t>
      </w:r>
    </w:p>
    <w:p w:rsidR="003D6889" w:rsidRPr="00D27A7B" w:rsidRDefault="003D6889" w:rsidP="005849E0">
      <w:pPr>
        <w:spacing w:before="40" w:after="40"/>
        <w:ind w:firstLine="720"/>
        <w:jc w:val="center"/>
        <w:rPr>
          <w:rFonts w:ascii="Times New Roman" w:hAnsi="Times New Roman" w:cs="Times New Roman"/>
          <w:b/>
          <w:bCs/>
          <w:color w:val="000000" w:themeColor="text1"/>
          <w:sz w:val="28"/>
          <w:szCs w:val="28"/>
        </w:rPr>
      </w:pPr>
      <w:r w:rsidRPr="00D27A7B">
        <w:rPr>
          <w:rFonts w:ascii="Times New Roman" w:hAnsi="Times New Roman" w:cs="Times New Roman"/>
          <w:b/>
          <w:bCs/>
          <w:color w:val="000000" w:themeColor="text1"/>
          <w:sz w:val="28"/>
          <w:szCs w:val="28"/>
        </w:rPr>
        <w:t>NHỮNG NỘI DUNG CHÍNH CỦA KẾ HOẠCH CHIẾN LƯỢC</w:t>
      </w:r>
    </w:p>
    <w:p w:rsidR="0062653D" w:rsidRPr="00D27A7B" w:rsidRDefault="0062653D" w:rsidP="005849E0">
      <w:pPr>
        <w:spacing w:before="40" w:after="40"/>
        <w:ind w:firstLine="720"/>
        <w:jc w:val="center"/>
        <w:rPr>
          <w:rFonts w:ascii="Times New Roman" w:hAnsi="Times New Roman" w:cs="Times New Roman"/>
          <w:color w:val="000000" w:themeColor="text1"/>
          <w:sz w:val="14"/>
          <w:szCs w:val="28"/>
        </w:rPr>
      </w:pP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 Những căn cứ cơ sở pháp lí:</w:t>
      </w:r>
    </w:p>
    <w:p w:rsidR="00CB7AC4" w:rsidRPr="00D27A7B" w:rsidRDefault="009C2952" w:rsidP="005849E0">
      <w:pPr>
        <w:spacing w:before="40" w:after="40"/>
        <w:ind w:firstLine="720"/>
        <w:jc w:val="both"/>
        <w:rPr>
          <w:rFonts w:ascii="Times New Roman" w:hAnsi="Times New Roman" w:cs="Times New Roman"/>
          <w:iCs/>
          <w:color w:val="000000" w:themeColor="text1"/>
          <w:sz w:val="28"/>
          <w:szCs w:val="28"/>
        </w:rPr>
      </w:pPr>
      <w:r w:rsidRPr="00D27A7B">
        <w:rPr>
          <w:rFonts w:ascii="Times New Roman" w:hAnsi="Times New Roman" w:cs="Times New Roman"/>
          <w:iCs/>
          <w:color w:val="000000" w:themeColor="text1"/>
          <w:sz w:val="28"/>
          <w:szCs w:val="28"/>
          <w:lang w:val="vi-VN"/>
        </w:rPr>
        <w:t>Luật Giáo dục ngày 14 tháng 6 năm 2005; Luật sửa đổi, bổ sung một số điều của Luật Giáo dục ngày 25 tháng 11 năm 2009;</w:t>
      </w:r>
    </w:p>
    <w:p w:rsidR="00CB7AC4" w:rsidRPr="00D27A7B" w:rsidRDefault="00CB7AC4" w:rsidP="005849E0">
      <w:pPr>
        <w:spacing w:before="40" w:after="40"/>
        <w:ind w:firstLine="720"/>
        <w:jc w:val="both"/>
        <w:rPr>
          <w:rFonts w:ascii="Times New Roman" w:hAnsi="Times New Roman" w:cs="Times New Roman"/>
          <w:iCs/>
          <w:color w:val="000000" w:themeColor="text1"/>
          <w:sz w:val="28"/>
          <w:szCs w:val="28"/>
        </w:rPr>
      </w:pPr>
      <w:r w:rsidRPr="00D27A7B">
        <w:rPr>
          <w:rFonts w:ascii="Times New Roman" w:hAnsi="Times New Roman" w:cs="Times New Roman"/>
          <w:iCs/>
          <w:color w:val="000000" w:themeColor="text1"/>
          <w:sz w:val="28"/>
          <w:szCs w:val="28"/>
        </w:rPr>
        <w:t>Quyết định số 711/QĐ-TTg ngày 13/6/2012 của Thủ tướng Chính phủ ban hành Chiến lược phát triển giáo dục 2011-2020;</w:t>
      </w:r>
    </w:p>
    <w:p w:rsidR="009C2952" w:rsidRPr="00D27A7B" w:rsidRDefault="009C2952"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Quyết định số 1677/QĐ-TTg, ngày 03/12/2018 đề án phát triển giáo dục mầm non giai đoạ</w:t>
      </w:r>
      <w:r w:rsidR="00CB7AC4" w:rsidRPr="00D27A7B">
        <w:rPr>
          <w:rFonts w:ascii="Times New Roman" w:hAnsi="Times New Roman" w:cs="Times New Roman"/>
          <w:color w:val="000000" w:themeColor="text1"/>
          <w:sz w:val="28"/>
          <w:szCs w:val="28"/>
        </w:rPr>
        <w:t>n 2018-2025;</w:t>
      </w:r>
    </w:p>
    <w:p w:rsidR="003D6889" w:rsidRPr="00D27A7B" w:rsidRDefault="00CB7AC4"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w:t>
      </w:r>
      <w:r w:rsidR="003D6889" w:rsidRPr="00D27A7B">
        <w:rPr>
          <w:rFonts w:ascii="Times New Roman" w:hAnsi="Times New Roman" w:cs="Times New Roman"/>
          <w:color w:val="000000" w:themeColor="text1"/>
          <w:sz w:val="28"/>
          <w:szCs w:val="28"/>
        </w:rPr>
        <w:t>Căn cứ Văn bản hợp nhất số 04/VBHN-BGDĐT ngày 24/12/2015 của Bộ Giáo dục và Đào tạo về ban hành Điều lệ Trường mầm non;</w:t>
      </w:r>
    </w:p>
    <w:p w:rsidR="00882E09" w:rsidRPr="00D27A7B" w:rsidRDefault="00882E0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Căn cứ Thông tư số 19/2018/TT-BGDĐT ngày 22/8/2018 của Bộ trưởng Bộ Giáo dục và Đào tạo ban hành Quy định về kiểm định chất lượng giáo dục và công nhận đạt chuẩn quốc gia đối với trường mầm non;</w:t>
      </w:r>
    </w:p>
    <w:p w:rsidR="001A41C7" w:rsidRPr="00D27A7B" w:rsidRDefault="001A41C7"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Căn cứ Thông tư số 17/2009/TT-BGDĐT ngày 25/7/2009 của Bộ trưởng Bộ Giáo dục và Đào tạo và thông tư số 28/2016/TT- BGDĐT ngày 30/12/2016 của Bộ GD&amp;ĐT sửa đổi, bổ sung một số nội dung của chương trình Giáo dục Mầm non;</w:t>
      </w:r>
    </w:p>
    <w:p w:rsidR="009C2952" w:rsidRPr="00D27A7B" w:rsidRDefault="009C2952" w:rsidP="005849E0">
      <w:pPr>
        <w:spacing w:before="40" w:after="40"/>
        <w:ind w:firstLine="720"/>
        <w:jc w:val="both"/>
        <w:rPr>
          <w:rFonts w:ascii="Times New Roman" w:hAnsi="Times New Roman" w:cs="Times New Roman"/>
          <w:color w:val="000000" w:themeColor="text1"/>
          <w:sz w:val="28"/>
          <w:szCs w:val="28"/>
          <w:lang w:val="da-DK"/>
        </w:rPr>
      </w:pPr>
      <w:r w:rsidRPr="00D27A7B">
        <w:rPr>
          <w:rFonts w:ascii="Times New Roman" w:hAnsi="Times New Roman" w:cs="Times New Roman"/>
          <w:color w:val="000000" w:themeColor="text1"/>
          <w:sz w:val="28"/>
          <w:szCs w:val="28"/>
          <w:lang w:val="pt-BR"/>
        </w:rPr>
        <w:t xml:space="preserve">Căn cứ </w:t>
      </w:r>
      <w:r w:rsidRPr="00D27A7B">
        <w:rPr>
          <w:rFonts w:ascii="Times New Roman" w:hAnsi="Times New Roman" w:cs="Times New Roman"/>
          <w:color w:val="000000" w:themeColor="text1"/>
          <w:sz w:val="28"/>
          <w:szCs w:val="28"/>
          <w:lang w:val="da-DK"/>
        </w:rPr>
        <w:t>Thông tư số 25/2018/TT-BGDĐT ngày 08/10/2018 của Bộ GDĐT về việc ban hành Quy định chuẩn hiệu trưởng cơ sở giáo dục mầm non; Công văn số 5568/BGDĐT-NGCBQLGD ngày 06/12/2018 của Bộ</w:t>
      </w:r>
      <w:r w:rsidRPr="00D27A7B">
        <w:rPr>
          <w:rFonts w:ascii="Times New Roman" w:hAnsi="Times New Roman" w:cs="Times New Roman"/>
          <w:iCs/>
          <w:color w:val="000000" w:themeColor="text1"/>
          <w:sz w:val="28"/>
          <w:szCs w:val="28"/>
          <w:lang w:val="da-DK"/>
        </w:rPr>
        <w:t xml:space="preserve"> </w:t>
      </w:r>
      <w:r w:rsidRPr="00D27A7B">
        <w:rPr>
          <w:rFonts w:ascii="Times New Roman" w:hAnsi="Times New Roman" w:cs="Times New Roman"/>
          <w:color w:val="000000" w:themeColor="text1"/>
          <w:sz w:val="28"/>
          <w:szCs w:val="28"/>
          <w:lang w:val="da-DK"/>
        </w:rPr>
        <w:t>GDĐT</w:t>
      </w:r>
      <w:r w:rsidRPr="00D27A7B">
        <w:rPr>
          <w:rFonts w:ascii="Times New Roman" w:hAnsi="Times New Roman" w:cs="Times New Roman"/>
          <w:iCs/>
          <w:color w:val="000000" w:themeColor="text1"/>
          <w:sz w:val="28"/>
          <w:szCs w:val="28"/>
          <w:lang w:val="da-DK"/>
        </w:rPr>
        <w:t xml:space="preserve"> về việc hướng dẫn thực hiện Thông tư số </w:t>
      </w:r>
      <w:r w:rsidRPr="00D27A7B">
        <w:rPr>
          <w:rFonts w:ascii="Times New Roman" w:hAnsi="Times New Roman" w:cs="Times New Roman"/>
          <w:color w:val="000000" w:themeColor="text1"/>
          <w:sz w:val="28"/>
          <w:szCs w:val="28"/>
          <w:lang w:val="da-DK"/>
        </w:rPr>
        <w:t>25/2018/TT-BGDĐT ngày 08/10/2018 của Bộ GDĐT ban hành quy định chuẩn hiệu trưởng cơ sở giáo dục mầm non.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I. TÌNH HÌNH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1. Điểm mạnh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Nhà trường luôn nhận được sự quan tâm chỉ đạo, tạo điều kiện của Lãnh đạ</w:t>
      </w:r>
      <w:r w:rsidR="00CB7AC4" w:rsidRPr="00D27A7B">
        <w:rPr>
          <w:rFonts w:ascii="Times New Roman" w:hAnsi="Times New Roman" w:cs="Times New Roman"/>
          <w:color w:val="000000" w:themeColor="text1"/>
          <w:sz w:val="28"/>
          <w:szCs w:val="28"/>
        </w:rPr>
        <w:t>o UBND phường</w:t>
      </w:r>
      <w:r w:rsidRPr="00D27A7B">
        <w:rPr>
          <w:rFonts w:ascii="Times New Roman" w:hAnsi="Times New Roman" w:cs="Times New Roman"/>
          <w:color w:val="000000" w:themeColor="text1"/>
          <w:sz w:val="28"/>
          <w:szCs w:val="28"/>
        </w:rPr>
        <w:t>, Phòng Giáo dục và Đào tạo, các ban ngành địa phương trong việc thực hiện chương trình GDMN.</w:t>
      </w:r>
    </w:p>
    <w:p w:rsidR="00B702A1" w:rsidRPr="00D27A7B" w:rsidRDefault="00B702A1" w:rsidP="005849E0">
      <w:pPr>
        <w:spacing w:before="40" w:after="40"/>
        <w:ind w:firstLine="720"/>
        <w:rPr>
          <w:rFonts w:ascii="Times New Roman" w:eastAsia="Times New Roman" w:hAnsi="Times New Roman" w:cs="Times New Roman"/>
          <w:color w:val="000000" w:themeColor="text1"/>
          <w:sz w:val="24"/>
          <w:szCs w:val="24"/>
        </w:rPr>
      </w:pPr>
      <w:r w:rsidRPr="00D27A7B">
        <w:rPr>
          <w:rFonts w:ascii="Times New Roman" w:eastAsia="Times New Roman" w:hAnsi="Times New Roman" w:cs="Times New Roman"/>
          <w:color w:val="000000" w:themeColor="text1"/>
          <w:sz w:val="28"/>
          <w:szCs w:val="28"/>
        </w:rPr>
        <w:t>Nhà trường đã cải tạo khu vui chơi phát triển vận động cho trẻ gắn liền với phòng thể chất, thuận tiện cho trẻ tham gia vào các hoạt động phát triển thể chất. Môi trường xung quanh trường lớp sạch, đẹp, an toàn cho trẻ tham gia các hoạt động.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Về tài chính, với loại hình đơn vị sự nghiệp do ngân sách nhà nước cấp đảm bảo toàn bộ chi phí hoạt động thường xuyên, thực hiện theo quy chế chi tiêu nội bộ được xét duyệt đáp ứng yêu cầu phát triển của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i/>
          <w:iCs/>
          <w:color w:val="000000" w:themeColor="text1"/>
          <w:sz w:val="28"/>
          <w:szCs w:val="28"/>
        </w:rPr>
        <w:t>- Công tác quản lý</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lastRenderedPageBreak/>
        <w:t>Nhà trường lập kế hoạch hoạt động khoa học, cụ thể, rõ ràng, có tính khả thi, thực hiện đúng tiến độ. Chỉ đạo các đoàn thể, tổ khối xây dựng kế hoạch và tổ chức thực hiện tốt.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Phân công hợp lý cán bộ quản lý, giáo viên, công nhân viên theo qui định của Điều lệ Trường Mầm non và Pháp lệnh Cán bộ Công chức.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Tổ chức hoạt động có nề nếp theo kế hoạch, thực hiện nghiêm túc quy chế chuyên môn, quy trình chỉ đạo thực hiện nhiệm vụ năm học của cấp trên. Thực hiện tốt chương trình giáo dục mầm non  do Bộ GD&amp;ĐT quy định, không cắt xén chương trình.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Tổ chức và quản lý tốt các hoạt động hành chính, tài chính. Thực hiện nghiêm túc quy chế chuyên môn, quy chế dân chủ, kiểm tra nội bộ và thực hiện đổi mới công tác quản lý. Quan hệ công tác, lề lối làm việc trong nhà trường có nề nếp.</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Thực hiện tốt việc bảo quản tài sản của trường, nâng cao việc sử dụng tài sản, cơ sở vật chất trong nhà trường, thực hiện tốt công tác kiểm kê tài sản, có đầy đủ sổ theo dõi tài sản, có kế hoạch kiểm tra, tu sửa, bổ sung tài sản, trang thiết bị phục vụ dạy học.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Lưu trữ đầy đủ và khoa học các hồ sơ, sổ sách phục vụ công tác quản lý của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Thực hiện đầy đủ các chế độ chính sách đối với người lao động theo qui định hiện hành.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Thường xuyên tổ chức và duy trì các phong trào thi đua theo hướng dẫn của ngành và qui định của nhà nước.</w:t>
      </w:r>
    </w:p>
    <w:p w:rsidR="003D6889" w:rsidRPr="00D27A7B" w:rsidRDefault="003D6889" w:rsidP="005849E0">
      <w:pPr>
        <w:spacing w:before="40" w:after="40"/>
        <w:ind w:firstLine="720"/>
        <w:jc w:val="both"/>
        <w:rPr>
          <w:rFonts w:ascii="Times New Roman" w:hAnsi="Times New Roman" w:cs="Times New Roman"/>
          <w:i/>
          <w:color w:val="000000" w:themeColor="text1"/>
          <w:sz w:val="28"/>
          <w:szCs w:val="28"/>
        </w:rPr>
      </w:pPr>
      <w:r w:rsidRPr="00D27A7B">
        <w:rPr>
          <w:rFonts w:ascii="Times New Roman" w:hAnsi="Times New Roman" w:cs="Times New Roman"/>
          <w:i/>
          <w:color w:val="000000" w:themeColor="text1"/>
          <w:sz w:val="28"/>
          <w:szCs w:val="28"/>
        </w:rPr>
        <w:t>- Đội ngũ cán bộ, giáo viên, công nhân viên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Tổng số CB- GV- NV: </w:t>
      </w:r>
      <w:r w:rsidR="00F40723" w:rsidRPr="00D27A7B">
        <w:rPr>
          <w:rFonts w:ascii="Times New Roman" w:hAnsi="Times New Roman" w:cs="Times New Roman"/>
          <w:color w:val="000000" w:themeColor="text1"/>
          <w:sz w:val="28"/>
          <w:szCs w:val="28"/>
        </w:rPr>
        <w:t>42</w:t>
      </w:r>
      <w:r w:rsidRPr="00D27A7B">
        <w:rPr>
          <w:rFonts w:ascii="Times New Roman" w:hAnsi="Times New Roman" w:cs="Times New Roman"/>
          <w:color w:val="000000" w:themeColor="text1"/>
          <w:sz w:val="28"/>
          <w:szCs w:val="28"/>
        </w:rPr>
        <w:t>; Trong đó: CBQL: 0</w:t>
      </w:r>
      <w:r w:rsidR="00F40723" w:rsidRPr="00D27A7B">
        <w:rPr>
          <w:rFonts w:ascii="Times New Roman" w:hAnsi="Times New Roman" w:cs="Times New Roman"/>
          <w:color w:val="000000" w:themeColor="text1"/>
          <w:sz w:val="28"/>
          <w:szCs w:val="28"/>
        </w:rPr>
        <w:t>3</w:t>
      </w:r>
      <w:r w:rsidRPr="00D27A7B">
        <w:rPr>
          <w:rFonts w:ascii="Times New Roman" w:hAnsi="Times New Roman" w:cs="Times New Roman"/>
          <w:color w:val="000000" w:themeColor="text1"/>
          <w:sz w:val="28"/>
          <w:szCs w:val="28"/>
        </w:rPr>
        <w:t xml:space="preserve">, GV: </w:t>
      </w:r>
      <w:r w:rsidR="00F40723" w:rsidRPr="00D27A7B">
        <w:rPr>
          <w:rFonts w:ascii="Times New Roman" w:hAnsi="Times New Roman" w:cs="Times New Roman"/>
          <w:color w:val="000000" w:themeColor="text1"/>
          <w:sz w:val="28"/>
          <w:szCs w:val="28"/>
        </w:rPr>
        <w:t>2</w:t>
      </w:r>
      <w:r w:rsidR="006851B0" w:rsidRPr="00D27A7B">
        <w:rPr>
          <w:rFonts w:ascii="Times New Roman" w:hAnsi="Times New Roman" w:cs="Times New Roman"/>
          <w:color w:val="000000" w:themeColor="text1"/>
          <w:sz w:val="28"/>
          <w:szCs w:val="28"/>
        </w:rPr>
        <w:t>5</w:t>
      </w:r>
      <w:r w:rsidRPr="00D27A7B">
        <w:rPr>
          <w:rFonts w:ascii="Times New Roman" w:hAnsi="Times New Roman" w:cs="Times New Roman"/>
          <w:color w:val="000000" w:themeColor="text1"/>
          <w:sz w:val="28"/>
          <w:szCs w:val="28"/>
        </w:rPr>
        <w:t xml:space="preserve"> , Nhân viên: </w:t>
      </w:r>
      <w:r w:rsidR="00DE39BA" w:rsidRPr="00D27A7B">
        <w:rPr>
          <w:rFonts w:ascii="Times New Roman" w:hAnsi="Times New Roman" w:cs="Times New Roman"/>
          <w:color w:val="000000" w:themeColor="text1"/>
          <w:sz w:val="28"/>
          <w:szCs w:val="28"/>
        </w:rPr>
        <w:t>14</w:t>
      </w:r>
      <w:r w:rsidR="006851B0" w:rsidRPr="00D27A7B">
        <w:rPr>
          <w:rFonts w:ascii="Times New Roman" w:hAnsi="Times New Roman" w:cs="Times New Roman"/>
          <w:color w:val="000000" w:themeColor="text1"/>
          <w:sz w:val="28"/>
          <w:szCs w:val="28"/>
        </w:rPr>
        <w:t xml:space="preserve"> (trong đó</w:t>
      </w:r>
      <w:r w:rsidRPr="00D27A7B">
        <w:rPr>
          <w:rFonts w:ascii="Times New Roman" w:hAnsi="Times New Roman" w:cs="Times New Roman"/>
          <w:color w:val="000000" w:themeColor="text1"/>
          <w:sz w:val="28"/>
          <w:szCs w:val="28"/>
        </w:rPr>
        <w:t>: kế</w:t>
      </w:r>
      <w:r w:rsidR="006851B0" w:rsidRPr="00D27A7B">
        <w:rPr>
          <w:rFonts w:ascii="Times New Roman" w:hAnsi="Times New Roman" w:cs="Times New Roman"/>
          <w:color w:val="000000" w:themeColor="text1"/>
          <w:sz w:val="28"/>
          <w:szCs w:val="28"/>
        </w:rPr>
        <w:t xml:space="preserve"> toán</w:t>
      </w:r>
      <w:r w:rsidRPr="00D27A7B">
        <w:rPr>
          <w:rFonts w:ascii="Times New Roman" w:hAnsi="Times New Roman" w:cs="Times New Roman"/>
          <w:color w:val="000000" w:themeColor="text1"/>
          <w:sz w:val="28"/>
          <w:szCs w:val="28"/>
        </w:rPr>
        <w:t>:</w:t>
      </w:r>
      <w:r w:rsidR="006851B0" w:rsidRPr="00D27A7B">
        <w:rPr>
          <w:rFonts w:ascii="Times New Roman" w:hAnsi="Times New Roman" w:cs="Times New Roman"/>
          <w:color w:val="000000" w:themeColor="text1"/>
          <w:sz w:val="28"/>
          <w:szCs w:val="28"/>
        </w:rPr>
        <w:t xml:space="preserve"> </w:t>
      </w:r>
      <w:r w:rsidRPr="00D27A7B">
        <w:rPr>
          <w:rFonts w:ascii="Times New Roman" w:hAnsi="Times New Roman" w:cs="Times New Roman"/>
          <w:color w:val="000000" w:themeColor="text1"/>
          <w:sz w:val="28"/>
          <w:szCs w:val="28"/>
        </w:rPr>
        <w:t xml:space="preserve">01, </w:t>
      </w:r>
      <w:r w:rsidR="006851B0" w:rsidRPr="00D27A7B">
        <w:rPr>
          <w:rFonts w:ascii="Times New Roman" w:hAnsi="Times New Roman" w:cs="Times New Roman"/>
          <w:color w:val="000000" w:themeColor="text1"/>
          <w:sz w:val="28"/>
          <w:szCs w:val="28"/>
        </w:rPr>
        <w:t>văn thư: 01; y tế: 01, nhân viên</w:t>
      </w:r>
      <w:r w:rsidRPr="00D27A7B">
        <w:rPr>
          <w:rFonts w:ascii="Times New Roman" w:hAnsi="Times New Roman" w:cs="Times New Roman"/>
          <w:color w:val="000000" w:themeColor="text1"/>
          <w:sz w:val="28"/>
          <w:szCs w:val="28"/>
        </w:rPr>
        <w:t xml:space="preserve"> </w:t>
      </w:r>
      <w:r w:rsidR="006851B0" w:rsidRPr="00D27A7B">
        <w:rPr>
          <w:rFonts w:ascii="Times New Roman" w:hAnsi="Times New Roman" w:cs="Times New Roman"/>
          <w:color w:val="000000" w:themeColor="text1"/>
          <w:sz w:val="28"/>
          <w:szCs w:val="28"/>
        </w:rPr>
        <w:t>nấu ăn</w:t>
      </w:r>
      <w:r w:rsidRPr="00D27A7B">
        <w:rPr>
          <w:rFonts w:ascii="Times New Roman" w:hAnsi="Times New Roman" w:cs="Times New Roman"/>
          <w:color w:val="000000" w:themeColor="text1"/>
          <w:sz w:val="28"/>
          <w:szCs w:val="28"/>
        </w:rPr>
        <w:t>: 0</w:t>
      </w:r>
      <w:r w:rsidR="00F40723" w:rsidRPr="00D27A7B">
        <w:rPr>
          <w:rFonts w:ascii="Times New Roman" w:hAnsi="Times New Roman" w:cs="Times New Roman"/>
          <w:color w:val="000000" w:themeColor="text1"/>
          <w:sz w:val="28"/>
          <w:szCs w:val="28"/>
        </w:rPr>
        <w:t>4</w:t>
      </w:r>
      <w:r w:rsidRPr="00D27A7B">
        <w:rPr>
          <w:rFonts w:ascii="Times New Roman" w:hAnsi="Times New Roman" w:cs="Times New Roman"/>
          <w:color w:val="000000" w:themeColor="text1"/>
          <w:sz w:val="28"/>
          <w:szCs w:val="28"/>
        </w:rPr>
        <w:t xml:space="preserve">, </w:t>
      </w:r>
      <w:r w:rsidR="006851B0" w:rsidRPr="00D27A7B">
        <w:rPr>
          <w:rFonts w:ascii="Times New Roman" w:hAnsi="Times New Roman" w:cs="Times New Roman"/>
          <w:color w:val="000000" w:themeColor="text1"/>
          <w:sz w:val="28"/>
          <w:szCs w:val="28"/>
        </w:rPr>
        <w:t>nhân viên phục vụ: 0</w:t>
      </w:r>
      <w:r w:rsidR="00DE39BA" w:rsidRPr="00D27A7B">
        <w:rPr>
          <w:rFonts w:ascii="Times New Roman" w:hAnsi="Times New Roman" w:cs="Times New Roman"/>
          <w:color w:val="000000" w:themeColor="text1"/>
          <w:sz w:val="28"/>
          <w:szCs w:val="28"/>
        </w:rPr>
        <w:t>4</w:t>
      </w:r>
      <w:r w:rsidR="006851B0" w:rsidRPr="00D27A7B">
        <w:rPr>
          <w:rFonts w:ascii="Times New Roman" w:hAnsi="Times New Roman" w:cs="Times New Roman"/>
          <w:color w:val="000000" w:themeColor="text1"/>
          <w:sz w:val="28"/>
          <w:szCs w:val="28"/>
        </w:rPr>
        <w:t>, nhân viên</w:t>
      </w:r>
      <w:r w:rsidRPr="00D27A7B">
        <w:rPr>
          <w:rFonts w:ascii="Times New Roman" w:hAnsi="Times New Roman" w:cs="Times New Roman"/>
          <w:color w:val="000000" w:themeColor="text1"/>
          <w:sz w:val="28"/>
          <w:szCs w:val="28"/>
        </w:rPr>
        <w:t xml:space="preserve"> bảo vệ: 0</w:t>
      </w:r>
      <w:r w:rsidR="00DE39BA" w:rsidRPr="00D27A7B">
        <w:rPr>
          <w:rFonts w:ascii="Times New Roman" w:hAnsi="Times New Roman" w:cs="Times New Roman"/>
          <w:color w:val="000000" w:themeColor="text1"/>
          <w:sz w:val="28"/>
          <w:szCs w:val="28"/>
        </w:rPr>
        <w:t>3</w:t>
      </w:r>
      <w:r w:rsidRPr="00D27A7B">
        <w:rPr>
          <w:rFonts w:ascii="Times New Roman" w:hAnsi="Times New Roman" w:cs="Times New Roman"/>
          <w:color w:val="000000" w:themeColor="text1"/>
          <w:sz w:val="28"/>
          <w:szCs w:val="28"/>
        </w:rPr>
        <w: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Tổng số Đả</w:t>
      </w:r>
      <w:r w:rsidR="006851B0" w:rsidRPr="00D27A7B">
        <w:rPr>
          <w:rFonts w:ascii="Times New Roman" w:hAnsi="Times New Roman" w:cs="Times New Roman"/>
          <w:color w:val="000000" w:themeColor="text1"/>
          <w:sz w:val="28"/>
          <w:szCs w:val="28"/>
        </w:rPr>
        <w:t>ng viên</w:t>
      </w:r>
      <w:r w:rsidRPr="00D27A7B">
        <w:rPr>
          <w:rFonts w:ascii="Times New Roman" w:hAnsi="Times New Roman" w:cs="Times New Roman"/>
          <w:color w:val="000000" w:themeColor="text1"/>
          <w:sz w:val="28"/>
          <w:szCs w:val="28"/>
        </w:rPr>
        <w:t xml:space="preserve">: </w:t>
      </w:r>
      <w:r w:rsidR="00DE39BA" w:rsidRPr="00D27A7B">
        <w:rPr>
          <w:rFonts w:ascii="Times New Roman" w:hAnsi="Times New Roman" w:cs="Times New Roman"/>
          <w:color w:val="000000" w:themeColor="text1"/>
          <w:sz w:val="28"/>
          <w:szCs w:val="28"/>
        </w:rPr>
        <w:t>13</w:t>
      </w:r>
      <w:r w:rsidRPr="00D27A7B">
        <w:rPr>
          <w:rFonts w:ascii="Times New Roman" w:hAnsi="Times New Roman" w:cs="Times New Roman"/>
          <w:color w:val="000000" w:themeColor="text1"/>
          <w:sz w:val="28"/>
          <w:szCs w:val="28"/>
        </w:rPr>
        <w:t xml:space="preserve"> đ/c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Lãnh đạo trường nhiều năm trong ngành có kinh nghiệm trong công tác quản lý, phó hiệu trường phụ trách chuyên môn trực tiếp bồi dưỡng chuyên môn cho giáo viên cũng có nhiều thuận lợi.</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Đội ngũ giáo viên trẻ, nhiệt tình, yêu nghề mến trẻ, có trình độ chuyên môn đạt chuẩn 100%, có tinh thần học hỏi, giúp đ</w:t>
      </w:r>
      <w:r w:rsidR="006851B0" w:rsidRPr="00D27A7B">
        <w:rPr>
          <w:rFonts w:ascii="Times New Roman" w:hAnsi="Times New Roman" w:cs="Times New Roman"/>
          <w:color w:val="000000" w:themeColor="text1"/>
          <w:sz w:val="28"/>
          <w:szCs w:val="28"/>
        </w:rPr>
        <w:t>ỡ</w:t>
      </w:r>
      <w:r w:rsidRPr="00D27A7B">
        <w:rPr>
          <w:rFonts w:ascii="Times New Roman" w:hAnsi="Times New Roman" w:cs="Times New Roman"/>
          <w:color w:val="000000" w:themeColor="text1"/>
          <w:sz w:val="28"/>
          <w:szCs w:val="28"/>
        </w:rPr>
        <w:t>, đoàn kết để</w:t>
      </w:r>
      <w:r w:rsidR="006851B0" w:rsidRPr="00D27A7B">
        <w:rPr>
          <w:rFonts w:ascii="Times New Roman" w:hAnsi="Times New Roman" w:cs="Times New Roman"/>
          <w:color w:val="000000" w:themeColor="text1"/>
          <w:sz w:val="28"/>
          <w:szCs w:val="28"/>
        </w:rPr>
        <w:t xml:space="preserve"> hoàn thành tốt</w:t>
      </w:r>
      <w:r w:rsidRPr="00D27A7B">
        <w:rPr>
          <w:rFonts w:ascii="Times New Roman" w:hAnsi="Times New Roman" w:cs="Times New Roman"/>
          <w:color w:val="000000" w:themeColor="text1"/>
          <w:sz w:val="28"/>
          <w:szCs w:val="28"/>
        </w:rPr>
        <w:t xml:space="preserve"> các nhiệm vụ đề ra.</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i/>
          <w:iCs/>
          <w:color w:val="000000" w:themeColor="text1"/>
          <w:sz w:val="28"/>
          <w:szCs w:val="28"/>
        </w:rPr>
        <w:t>- Các tổ chức, đoàn thể và Hội đồng trong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Hội đồng nhà trường</w:t>
      </w:r>
    </w:p>
    <w:p w:rsidR="00882E09" w:rsidRPr="00D27A7B" w:rsidRDefault="00882E0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lastRenderedPageBreak/>
        <w:t>Được tổ chức đúng theo quy định Điều lệ trường mầm non, có phân công nhiệm vụ cho các thành viên và hoạt động theo chức năng nhiệm vụ, hàng năm có kiện toàn bổ sung thành viên phù hợp với tình hình thực tiễn và tổ chức họp 3/lần năm học. Tổ chức thực hiện các nhiệm vụ năm học theo quy chế tập trung dân chủ và đúng theo Điều lệ trường mầm non.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w:t>
      </w:r>
      <w:r w:rsidR="009B2F78" w:rsidRPr="00D27A7B">
        <w:rPr>
          <w:rFonts w:ascii="Times New Roman" w:hAnsi="Times New Roman" w:cs="Times New Roman"/>
          <w:color w:val="000000" w:themeColor="text1"/>
          <w:sz w:val="28"/>
          <w:szCs w:val="28"/>
        </w:rPr>
        <w:t xml:space="preserve"> </w:t>
      </w:r>
      <w:r w:rsidRPr="00D27A7B">
        <w:rPr>
          <w:rFonts w:ascii="Times New Roman" w:hAnsi="Times New Roman" w:cs="Times New Roman"/>
          <w:color w:val="000000" w:themeColor="text1"/>
          <w:sz w:val="28"/>
          <w:szCs w:val="28"/>
        </w:rPr>
        <w:t>Tổ chức Đảng, các đoàn thể</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Chi bộ: </w:t>
      </w:r>
      <w:r w:rsidR="009B2F78" w:rsidRPr="00D27A7B">
        <w:rPr>
          <w:rFonts w:ascii="Times New Roman" w:hAnsi="Times New Roman" w:cs="Times New Roman"/>
          <w:color w:val="000000" w:themeColor="text1"/>
          <w:sz w:val="28"/>
          <w:szCs w:val="28"/>
        </w:rPr>
        <w:t>Nhà t</w:t>
      </w:r>
      <w:r w:rsidRPr="00D27A7B">
        <w:rPr>
          <w:rFonts w:ascii="Times New Roman" w:hAnsi="Times New Roman" w:cs="Times New Roman"/>
          <w:color w:val="000000" w:themeColor="text1"/>
          <w:sz w:val="28"/>
          <w:szCs w:val="28"/>
        </w:rPr>
        <w:t xml:space="preserve">rường có chi bộ gồm </w:t>
      </w:r>
      <w:r w:rsidR="00D71896" w:rsidRPr="00D27A7B">
        <w:rPr>
          <w:rFonts w:ascii="Times New Roman" w:hAnsi="Times New Roman" w:cs="Times New Roman"/>
          <w:color w:val="000000" w:themeColor="text1"/>
          <w:sz w:val="28"/>
          <w:szCs w:val="28"/>
        </w:rPr>
        <w:t>13</w:t>
      </w:r>
      <w:r w:rsidRPr="00D27A7B">
        <w:rPr>
          <w:rFonts w:ascii="Times New Roman" w:hAnsi="Times New Roman" w:cs="Times New Roman"/>
          <w:color w:val="000000" w:themeColor="text1"/>
          <w:sz w:val="28"/>
          <w:szCs w:val="28"/>
        </w:rPr>
        <w:t xml:space="preserve"> đảng viên. Chi bộ đã chỉ đạo các tổ chức đoàn thể, nhà trường thực hiện các nhiệm vụ chính trị trong từng năm học, hàng năm liên tục xếp loại chi bộ </w:t>
      </w:r>
      <w:r w:rsidR="009B2F78" w:rsidRPr="00D27A7B">
        <w:rPr>
          <w:rFonts w:ascii="Times New Roman" w:hAnsi="Times New Roman" w:cs="Times New Roman"/>
          <w:color w:val="000000" w:themeColor="text1"/>
          <w:sz w:val="28"/>
          <w:szCs w:val="28"/>
        </w:rPr>
        <w:t>hoàn thành tốt nhiệm vụ</w:t>
      </w:r>
      <w:r w:rsidRPr="00D27A7B">
        <w:rPr>
          <w:rFonts w:ascii="Times New Roman" w:hAnsi="Times New Roman" w:cs="Times New Roman"/>
          <w:color w:val="000000" w:themeColor="text1"/>
          <w:sz w:val="28"/>
          <w:szCs w:val="28"/>
        </w:rPr>
        <w:t>.</w:t>
      </w:r>
    </w:p>
    <w:p w:rsidR="00AE3CB1" w:rsidRPr="00D27A7B" w:rsidRDefault="00AE3CB1" w:rsidP="005849E0">
      <w:pPr>
        <w:spacing w:before="40" w:after="40"/>
        <w:ind w:firstLine="720"/>
        <w:jc w:val="both"/>
        <w:rPr>
          <w:rFonts w:ascii="Times New Roman" w:eastAsia="Times New Roman" w:hAnsi="Times New Roman" w:cs="Times New Roman"/>
          <w:color w:val="000000" w:themeColor="text1"/>
          <w:sz w:val="24"/>
          <w:szCs w:val="24"/>
        </w:rPr>
      </w:pPr>
      <w:r w:rsidRPr="00D27A7B">
        <w:rPr>
          <w:rFonts w:ascii="Times New Roman" w:eastAsia="Times New Roman" w:hAnsi="Times New Roman" w:cs="Times New Roman"/>
          <w:color w:val="000000" w:themeColor="text1"/>
          <w:sz w:val="28"/>
          <w:szCs w:val="28"/>
        </w:rPr>
        <w:t>Công đoàn: Công đoàn kết hợp với n</w:t>
      </w:r>
      <w:r w:rsidR="00D71896" w:rsidRPr="00D27A7B">
        <w:rPr>
          <w:rFonts w:ascii="Times New Roman" w:eastAsia="Times New Roman" w:hAnsi="Times New Roman" w:cs="Times New Roman"/>
          <w:color w:val="000000" w:themeColor="text1"/>
          <w:sz w:val="28"/>
          <w:szCs w:val="28"/>
        </w:rPr>
        <w:t xml:space="preserve">hà trường tổ chức các hoạt động </w:t>
      </w:r>
      <w:r w:rsidRPr="00D27A7B">
        <w:rPr>
          <w:rFonts w:ascii="Times New Roman" w:eastAsia="Times New Roman" w:hAnsi="Times New Roman" w:cs="Times New Roman"/>
          <w:color w:val="000000" w:themeColor="text1"/>
          <w:sz w:val="28"/>
          <w:szCs w:val="28"/>
        </w:rPr>
        <w:t>chuyên môn, các phong trào thi đua, các phong trào văn hoá văn nghệ, góp phần nâng cao chất lượng giáo dục toàn diện cho trẻ.</w:t>
      </w:r>
      <w:r w:rsidR="00D71896" w:rsidRPr="00D27A7B">
        <w:rPr>
          <w:rFonts w:ascii="Times New Roman" w:eastAsia="Times New Roman" w:hAnsi="Times New Roman" w:cs="Times New Roman"/>
          <w:color w:val="000000" w:themeColor="text1"/>
          <w:sz w:val="24"/>
          <w:szCs w:val="24"/>
        </w:rPr>
        <w:t xml:space="preserve"> </w:t>
      </w:r>
      <w:r w:rsidRPr="00D27A7B">
        <w:rPr>
          <w:rFonts w:ascii="Times New Roman" w:eastAsia="Times New Roman" w:hAnsi="Times New Roman" w:cs="Times New Roman"/>
          <w:color w:val="000000" w:themeColor="text1"/>
          <w:sz w:val="28"/>
          <w:szCs w:val="28"/>
        </w:rPr>
        <w:t>Thường xuyên chăm lo đời sống vật chất và tinh thần cho CB, GV, NV trong nhà trường, luôn tạo khối đoàn kết, thân thiện giúp nhau trong công tác, duy trì và củng cố đơn vị văn hoá, gia đình gương mẫu. Công đoàn nhiều năm liền đạt công đoàn vững mạnh.</w:t>
      </w:r>
    </w:p>
    <w:p w:rsidR="00AE3CB1" w:rsidRPr="00D27A7B" w:rsidRDefault="00AE3CB1" w:rsidP="005849E0">
      <w:pPr>
        <w:spacing w:before="40" w:after="40"/>
        <w:ind w:firstLine="720"/>
        <w:jc w:val="both"/>
        <w:rPr>
          <w:rFonts w:ascii="Times New Roman" w:eastAsia="Times New Roman" w:hAnsi="Times New Roman" w:cs="Times New Roman"/>
          <w:color w:val="000000" w:themeColor="text1"/>
          <w:sz w:val="24"/>
          <w:szCs w:val="24"/>
        </w:rPr>
      </w:pPr>
      <w:r w:rsidRPr="00D27A7B">
        <w:rPr>
          <w:rFonts w:ascii="Times New Roman" w:eastAsia="Times New Roman" w:hAnsi="Times New Roman" w:cs="Times New Roman"/>
          <w:color w:val="000000" w:themeColor="text1"/>
          <w:sz w:val="28"/>
          <w:szCs w:val="28"/>
        </w:rPr>
        <w:t>Đoàn thanh niên Cộng sản Hồ Chí Minh: Hoạt động có nền nếp, thể hiện vai trò của mình trong việc đi đầu trong các hoạt động, góp phần nâng cao chất lượng chăm sóc giáo dục trẻ và nhiều năm liền đạt chi đoàn cơ sở vững mạnh, vững mạnh xuất sắc.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i/>
          <w:iCs/>
          <w:color w:val="000000" w:themeColor="text1"/>
          <w:sz w:val="28"/>
          <w:szCs w:val="28"/>
        </w:rPr>
        <w:t>- Chất lượng học sinh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Tổng số trẻ huy động: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i/>
          <w:iCs/>
          <w:color w:val="000000" w:themeColor="text1"/>
          <w:sz w:val="28"/>
          <w:szCs w:val="28"/>
        </w:rPr>
        <w:t>a. Nhà trẻ:</w:t>
      </w:r>
      <w:r w:rsidRPr="00D27A7B">
        <w:rPr>
          <w:rFonts w:ascii="Times New Roman" w:hAnsi="Times New Roman" w:cs="Times New Roman"/>
          <w:color w:val="000000" w:themeColor="text1"/>
          <w:sz w:val="28"/>
          <w:szCs w:val="28"/>
        </w:rPr>
        <w:t xml:space="preserve"> </w:t>
      </w:r>
      <w:r w:rsidR="00952925" w:rsidRPr="00D27A7B">
        <w:rPr>
          <w:rFonts w:ascii="Times New Roman" w:hAnsi="Times New Roman" w:cs="Times New Roman"/>
          <w:color w:val="000000" w:themeColor="text1"/>
          <w:sz w:val="28"/>
          <w:szCs w:val="28"/>
        </w:rPr>
        <w:t>59</w:t>
      </w:r>
      <w:r w:rsidRPr="00D27A7B">
        <w:rPr>
          <w:rFonts w:ascii="Times New Roman" w:hAnsi="Times New Roman" w:cs="Times New Roman"/>
          <w:color w:val="000000" w:themeColor="text1"/>
          <w:sz w:val="28"/>
          <w:szCs w:val="28"/>
        </w:rPr>
        <w:t>% trẻ đến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i/>
          <w:iCs/>
          <w:color w:val="000000" w:themeColor="text1"/>
          <w:sz w:val="28"/>
          <w:szCs w:val="28"/>
        </w:rPr>
        <w:t>b. Mẫu giáo:</w:t>
      </w:r>
      <w:r w:rsidRPr="00D27A7B">
        <w:rPr>
          <w:rFonts w:ascii="Times New Roman" w:hAnsi="Times New Roman" w:cs="Times New Roman"/>
          <w:color w:val="000000" w:themeColor="text1"/>
          <w:sz w:val="28"/>
          <w:szCs w:val="28"/>
        </w:rPr>
        <w:t xml:space="preserve"> 100% trẻ đến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Duy trì trẻ ăn bán trú tại trường đạt 100%</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i/>
          <w:iCs/>
          <w:color w:val="000000" w:themeColor="text1"/>
          <w:sz w:val="28"/>
          <w:szCs w:val="28"/>
        </w:rPr>
        <w:t>- Cơ sở vật chất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Trườ</w:t>
      </w:r>
      <w:r w:rsidR="00952925" w:rsidRPr="00D27A7B">
        <w:rPr>
          <w:rFonts w:ascii="Times New Roman" w:hAnsi="Times New Roman" w:cs="Times New Roman"/>
          <w:color w:val="000000" w:themeColor="text1"/>
          <w:sz w:val="28"/>
          <w:szCs w:val="28"/>
        </w:rPr>
        <w:t>ng có 02</w:t>
      </w:r>
      <w:r w:rsidRPr="00D27A7B">
        <w:rPr>
          <w:rFonts w:ascii="Times New Roman" w:hAnsi="Times New Roman" w:cs="Times New Roman"/>
          <w:color w:val="000000" w:themeColor="text1"/>
          <w:sz w:val="28"/>
          <w:szCs w:val="28"/>
        </w:rPr>
        <w:t xml:space="preserve"> điểm trườ</w:t>
      </w:r>
      <w:r w:rsidR="00952925" w:rsidRPr="00D27A7B">
        <w:rPr>
          <w:rFonts w:ascii="Times New Roman" w:hAnsi="Times New Roman" w:cs="Times New Roman"/>
          <w:color w:val="000000" w:themeColor="text1"/>
          <w:sz w:val="28"/>
          <w:szCs w:val="28"/>
        </w:rPr>
        <w:t>ng có 12</w:t>
      </w:r>
      <w:r w:rsidRPr="00D27A7B">
        <w:rPr>
          <w:rFonts w:ascii="Times New Roman" w:hAnsi="Times New Roman" w:cs="Times New Roman"/>
          <w:color w:val="000000" w:themeColor="text1"/>
          <w:sz w:val="28"/>
          <w:szCs w:val="28"/>
        </w:rPr>
        <w:t xml:space="preserve"> phòng học, 1 phòng </w:t>
      </w:r>
      <w:r w:rsidR="00952925" w:rsidRPr="00D27A7B">
        <w:rPr>
          <w:rFonts w:ascii="Times New Roman" w:hAnsi="Times New Roman" w:cs="Times New Roman"/>
          <w:color w:val="000000" w:themeColor="text1"/>
          <w:sz w:val="28"/>
          <w:szCs w:val="28"/>
        </w:rPr>
        <w:t>đa chức năng</w:t>
      </w:r>
      <w:r w:rsidRPr="00D27A7B">
        <w:rPr>
          <w:rFonts w:ascii="Times New Roman" w:hAnsi="Times New Roman" w:cs="Times New Roman"/>
          <w:color w:val="000000" w:themeColor="text1"/>
          <w:sz w:val="28"/>
          <w:szCs w:val="28"/>
        </w:rPr>
        <w:t xml:space="preserve">, 1 nhà bếp và </w:t>
      </w:r>
      <w:r w:rsidR="007A6D6B" w:rsidRPr="00D27A7B">
        <w:rPr>
          <w:rFonts w:ascii="Times New Roman" w:hAnsi="Times New Roman" w:cs="Times New Roman"/>
          <w:color w:val="000000" w:themeColor="text1"/>
          <w:sz w:val="28"/>
          <w:szCs w:val="28"/>
        </w:rPr>
        <w:t>2</w:t>
      </w:r>
      <w:r w:rsidR="009B2F78" w:rsidRPr="00D27A7B">
        <w:rPr>
          <w:rFonts w:ascii="Times New Roman" w:hAnsi="Times New Roman" w:cs="Times New Roman"/>
          <w:color w:val="000000" w:themeColor="text1"/>
          <w:sz w:val="28"/>
          <w:szCs w:val="28"/>
        </w:rPr>
        <w:t xml:space="preserve"> phòng hành chính, 1 phòng hiệu trưởng</w:t>
      </w:r>
      <w:r w:rsidR="007A6D6B" w:rsidRPr="00D27A7B">
        <w:rPr>
          <w:rFonts w:ascii="Times New Roman" w:hAnsi="Times New Roman" w:cs="Times New Roman"/>
          <w:color w:val="000000" w:themeColor="text1"/>
          <w:sz w:val="28"/>
          <w:szCs w:val="28"/>
        </w:rPr>
        <w:t>, 1 phòng phó hiệu trưởng.</w:t>
      </w:r>
      <w:r w:rsidRPr="00D27A7B">
        <w:rPr>
          <w:rFonts w:ascii="Times New Roman" w:hAnsi="Times New Roman" w:cs="Times New Roman"/>
          <w:color w:val="000000" w:themeColor="text1"/>
          <w:sz w:val="28"/>
          <w:szCs w:val="28"/>
        </w:rPr>
        <w:t xml:space="preserve"> </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2. Điểm hạn chế</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 </w:t>
      </w:r>
      <w:r w:rsidR="00575217" w:rsidRPr="00D27A7B">
        <w:rPr>
          <w:rFonts w:ascii="Times New Roman" w:hAnsi="Times New Roman" w:cs="Times New Roman"/>
          <w:color w:val="000000" w:themeColor="text1"/>
          <w:sz w:val="28"/>
          <w:szCs w:val="28"/>
        </w:rPr>
        <w:t>Cơ sở vật chất</w:t>
      </w:r>
      <w:r w:rsidRPr="00D27A7B">
        <w:rPr>
          <w:rFonts w:ascii="Times New Roman" w:hAnsi="Times New Roman" w:cs="Times New Roman"/>
          <w:color w:val="000000" w:themeColor="text1"/>
          <w:sz w:val="28"/>
          <w:szCs w:val="28"/>
        </w:rPr>
        <w:t xml:space="preserve">: </w:t>
      </w:r>
    </w:p>
    <w:p w:rsidR="00575217" w:rsidRPr="00D27A7B" w:rsidRDefault="00575217"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Không có phòng chức năng cho trẻ hoạt động.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Chất lượng trẻ: Một số trẻ còn suy dinh dưỡng, béo phì</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Tổng số trẻ được kiểm tra và khám sức khỏe </w:t>
      </w:r>
      <w:r w:rsidR="00980C01" w:rsidRPr="00D27A7B">
        <w:rPr>
          <w:rFonts w:ascii="Times New Roman" w:hAnsi="Times New Roman" w:cs="Times New Roman"/>
          <w:color w:val="000000" w:themeColor="text1"/>
          <w:sz w:val="28"/>
          <w:szCs w:val="28"/>
        </w:rPr>
        <w:t>344</w:t>
      </w:r>
      <w:r w:rsidRPr="00D27A7B">
        <w:rPr>
          <w:rFonts w:ascii="Times New Roman" w:hAnsi="Times New Roman" w:cs="Times New Roman"/>
          <w:color w:val="000000" w:themeColor="text1"/>
          <w:sz w:val="28"/>
          <w:szCs w:val="28"/>
        </w:rPr>
        <w:t xml:space="preserve"> cháu đạt 100% số cháu đến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Tổng số trẻ được cân đo theo dõi sức khỏe trên biểu đồ tăng trưởng </w:t>
      </w:r>
      <w:r w:rsidR="00980C01" w:rsidRPr="00D27A7B">
        <w:rPr>
          <w:rFonts w:ascii="Times New Roman" w:hAnsi="Times New Roman" w:cs="Times New Roman"/>
          <w:color w:val="000000" w:themeColor="text1"/>
          <w:sz w:val="28"/>
          <w:szCs w:val="28"/>
        </w:rPr>
        <w:t>344</w:t>
      </w:r>
      <w:r w:rsidRPr="00D27A7B">
        <w:rPr>
          <w:rFonts w:ascii="Times New Roman" w:hAnsi="Times New Roman" w:cs="Times New Roman"/>
          <w:color w:val="000000" w:themeColor="text1"/>
          <w:sz w:val="28"/>
          <w:szCs w:val="28"/>
        </w:rPr>
        <w:t>/</w:t>
      </w:r>
      <w:r w:rsidR="00980C01" w:rsidRPr="00D27A7B">
        <w:rPr>
          <w:rFonts w:ascii="Times New Roman" w:hAnsi="Times New Roman" w:cs="Times New Roman"/>
          <w:color w:val="000000" w:themeColor="text1"/>
          <w:sz w:val="28"/>
          <w:szCs w:val="28"/>
        </w:rPr>
        <w:t>344</w:t>
      </w:r>
      <w:r w:rsidRPr="00D27A7B">
        <w:rPr>
          <w:rFonts w:ascii="Times New Roman" w:hAnsi="Times New Roman" w:cs="Times New Roman"/>
          <w:color w:val="000000" w:themeColor="text1"/>
          <w:sz w:val="28"/>
          <w:szCs w:val="28"/>
        </w:rPr>
        <w:t xml:space="preserve"> đạt 100%. </w:t>
      </w:r>
    </w:p>
    <w:p w:rsidR="00980C01" w:rsidRPr="00D27A7B" w:rsidRDefault="00980C01" w:rsidP="005849E0">
      <w:pPr>
        <w:tabs>
          <w:tab w:val="left" w:pos="900"/>
        </w:tabs>
        <w:spacing w:before="40" w:after="40"/>
        <w:ind w:firstLine="720"/>
        <w:jc w:val="both"/>
        <w:rPr>
          <w:rFonts w:ascii="Times New Roman" w:hAnsi="Times New Roman"/>
          <w:i/>
          <w:color w:val="000000" w:themeColor="text1"/>
          <w:sz w:val="28"/>
          <w:szCs w:val="28"/>
          <w:lang w:val="it-IT"/>
        </w:rPr>
      </w:pPr>
      <w:r w:rsidRPr="00D27A7B">
        <w:rPr>
          <w:rFonts w:ascii="Times New Roman" w:hAnsi="Times New Roman"/>
          <w:i/>
          <w:color w:val="000000" w:themeColor="text1"/>
          <w:sz w:val="28"/>
          <w:szCs w:val="28"/>
          <w:lang w:val="it-IT"/>
        </w:rPr>
        <w:t xml:space="preserve">Nhà trẻ: </w:t>
      </w:r>
    </w:p>
    <w:p w:rsidR="00980C01" w:rsidRPr="00D27A7B" w:rsidRDefault="00980C01" w:rsidP="005849E0">
      <w:pPr>
        <w:spacing w:before="40" w:after="40"/>
        <w:ind w:firstLine="720"/>
        <w:jc w:val="both"/>
        <w:rPr>
          <w:rFonts w:ascii="Times New Roman" w:hAnsi="Times New Roman"/>
          <w:i/>
          <w:color w:val="000000" w:themeColor="text1"/>
          <w:sz w:val="28"/>
          <w:szCs w:val="28"/>
          <w:lang w:val="it-IT"/>
        </w:rPr>
      </w:pPr>
      <w:r w:rsidRPr="00D27A7B">
        <w:rPr>
          <w:rFonts w:ascii="Times New Roman" w:hAnsi="Times New Roman"/>
          <w:color w:val="000000" w:themeColor="text1"/>
          <w:sz w:val="28"/>
          <w:szCs w:val="28"/>
          <w:lang w:val="it-IT"/>
        </w:rPr>
        <w:t xml:space="preserve">+ TCBP: 2/56 </w:t>
      </w:r>
      <w:r w:rsidRPr="00D27A7B">
        <w:rPr>
          <w:rFonts w:ascii="Times New Roman" w:hAnsi="Times New Roman"/>
          <w:color w:val="000000" w:themeColor="text1"/>
          <w:sz w:val="28"/>
          <w:szCs w:val="28"/>
          <w:lang w:val="it-IT"/>
        </w:rPr>
        <w:sym w:font="Wingdings" w:char="F0E0"/>
      </w:r>
      <w:r w:rsidRPr="00D27A7B">
        <w:rPr>
          <w:rFonts w:ascii="Times New Roman" w:hAnsi="Times New Roman"/>
          <w:color w:val="000000" w:themeColor="text1"/>
          <w:sz w:val="28"/>
          <w:szCs w:val="28"/>
          <w:lang w:val="it-IT"/>
        </w:rPr>
        <w:t xml:space="preserve"> 3.6 </w:t>
      </w:r>
      <w:r w:rsidRPr="00D27A7B">
        <w:rPr>
          <w:rFonts w:ascii="Times New Roman" w:hAnsi="Times New Roman"/>
          <w:i/>
          <w:color w:val="000000" w:themeColor="text1"/>
          <w:sz w:val="28"/>
          <w:szCs w:val="28"/>
          <w:lang w:val="it-IT"/>
        </w:rPr>
        <w:t xml:space="preserve">%. </w:t>
      </w:r>
      <w:r w:rsidRPr="00D27A7B">
        <w:rPr>
          <w:rFonts w:ascii="Times New Roman" w:hAnsi="Times New Roman"/>
          <w:color w:val="000000" w:themeColor="text1"/>
          <w:sz w:val="28"/>
          <w:szCs w:val="28"/>
          <w:lang w:val="it-IT"/>
        </w:rPr>
        <w:t xml:space="preserve"> </w:t>
      </w:r>
    </w:p>
    <w:p w:rsidR="00980C01" w:rsidRPr="00D27A7B" w:rsidRDefault="00980C01" w:rsidP="005849E0">
      <w:pPr>
        <w:tabs>
          <w:tab w:val="left" w:pos="900"/>
        </w:tabs>
        <w:spacing w:before="40" w:after="40"/>
        <w:ind w:firstLine="720"/>
        <w:jc w:val="both"/>
        <w:rPr>
          <w:rFonts w:ascii="Times New Roman" w:hAnsi="Times New Roman"/>
          <w:i/>
          <w:color w:val="000000" w:themeColor="text1"/>
          <w:sz w:val="28"/>
          <w:szCs w:val="28"/>
          <w:lang w:val="it-IT"/>
        </w:rPr>
      </w:pPr>
      <w:r w:rsidRPr="00D27A7B">
        <w:rPr>
          <w:rFonts w:ascii="Times New Roman" w:hAnsi="Times New Roman"/>
          <w:i/>
          <w:color w:val="000000" w:themeColor="text1"/>
          <w:sz w:val="28"/>
          <w:szCs w:val="28"/>
          <w:lang w:val="it-IT"/>
        </w:rPr>
        <w:lastRenderedPageBreak/>
        <w:t xml:space="preserve">Mẫu giáo: </w:t>
      </w:r>
    </w:p>
    <w:p w:rsidR="00980C01" w:rsidRPr="00D27A7B" w:rsidRDefault="00980C01" w:rsidP="005849E0">
      <w:pPr>
        <w:spacing w:before="40" w:after="40"/>
        <w:ind w:firstLine="720"/>
        <w:jc w:val="both"/>
        <w:rPr>
          <w:rFonts w:ascii="Times New Roman" w:hAnsi="Times New Roman"/>
          <w:i/>
          <w:color w:val="000000" w:themeColor="text1"/>
          <w:sz w:val="28"/>
          <w:szCs w:val="28"/>
          <w:lang w:val="it-IT"/>
        </w:rPr>
      </w:pPr>
      <w:r w:rsidRPr="00D27A7B">
        <w:rPr>
          <w:rFonts w:ascii="Times New Roman" w:hAnsi="Times New Roman"/>
          <w:color w:val="000000" w:themeColor="text1"/>
          <w:sz w:val="28"/>
          <w:szCs w:val="28"/>
          <w:lang w:val="it-IT"/>
        </w:rPr>
        <w:t xml:space="preserve">+ SDD (nhẹ cân): 4/288 </w:t>
      </w:r>
      <w:r w:rsidRPr="00D27A7B">
        <w:rPr>
          <w:rFonts w:ascii="Times New Roman" w:hAnsi="Times New Roman"/>
          <w:color w:val="000000" w:themeColor="text1"/>
          <w:sz w:val="28"/>
          <w:szCs w:val="28"/>
          <w:lang w:val="it-IT"/>
        </w:rPr>
        <w:sym w:font="Wingdings" w:char="F0E0"/>
      </w:r>
      <w:r w:rsidRPr="00D27A7B">
        <w:rPr>
          <w:rFonts w:ascii="Times New Roman" w:hAnsi="Times New Roman"/>
          <w:color w:val="000000" w:themeColor="text1"/>
          <w:sz w:val="28"/>
          <w:szCs w:val="28"/>
          <w:lang w:val="it-IT"/>
        </w:rPr>
        <w:t xml:space="preserve"> 1.4%; SDD (thấp còi): 5/288 </w:t>
      </w:r>
      <w:r w:rsidRPr="00D27A7B">
        <w:rPr>
          <w:rFonts w:ascii="Times New Roman" w:hAnsi="Times New Roman"/>
          <w:color w:val="000000" w:themeColor="text1"/>
          <w:sz w:val="28"/>
          <w:szCs w:val="28"/>
          <w:lang w:val="it-IT"/>
        </w:rPr>
        <w:sym w:font="Wingdings" w:char="F0E0"/>
      </w:r>
      <w:r w:rsidRPr="00D27A7B">
        <w:rPr>
          <w:rFonts w:ascii="Times New Roman" w:hAnsi="Times New Roman"/>
          <w:color w:val="000000" w:themeColor="text1"/>
          <w:sz w:val="28"/>
          <w:szCs w:val="28"/>
          <w:lang w:val="it-IT"/>
        </w:rPr>
        <w:t xml:space="preserve"> 1.7 %; SDD (thể mãn): 2/288 </w:t>
      </w:r>
      <w:r w:rsidRPr="00D27A7B">
        <w:rPr>
          <w:rFonts w:ascii="Times New Roman" w:hAnsi="Times New Roman"/>
          <w:color w:val="000000" w:themeColor="text1"/>
          <w:sz w:val="28"/>
          <w:szCs w:val="28"/>
          <w:lang w:val="it-IT"/>
        </w:rPr>
        <w:sym w:font="Wingdings" w:char="F0E0"/>
      </w:r>
      <w:r w:rsidRPr="00D27A7B">
        <w:rPr>
          <w:rFonts w:ascii="Times New Roman" w:hAnsi="Times New Roman"/>
          <w:color w:val="000000" w:themeColor="text1"/>
          <w:sz w:val="28"/>
          <w:szCs w:val="28"/>
          <w:lang w:val="it-IT"/>
        </w:rPr>
        <w:t xml:space="preserve"> 0.7%; TCBP: 39/288 </w:t>
      </w:r>
      <w:r w:rsidRPr="00D27A7B">
        <w:rPr>
          <w:rFonts w:ascii="Times New Roman" w:hAnsi="Times New Roman"/>
          <w:color w:val="000000" w:themeColor="text1"/>
          <w:sz w:val="28"/>
          <w:szCs w:val="28"/>
          <w:lang w:val="it-IT"/>
        </w:rPr>
        <w:sym w:font="Wingdings" w:char="F0E0"/>
      </w:r>
      <w:r w:rsidRPr="00D27A7B">
        <w:rPr>
          <w:rFonts w:ascii="Times New Roman" w:hAnsi="Times New Roman"/>
          <w:color w:val="000000" w:themeColor="text1"/>
          <w:sz w:val="28"/>
          <w:szCs w:val="28"/>
          <w:lang w:val="it-IT"/>
        </w:rPr>
        <w:t xml:space="preserve"> 13.54</w:t>
      </w:r>
      <w:r w:rsidRPr="00D27A7B">
        <w:rPr>
          <w:rFonts w:ascii="Times New Roman" w:hAnsi="Times New Roman"/>
          <w:i/>
          <w:color w:val="000000" w:themeColor="text1"/>
          <w:sz w:val="28"/>
          <w:szCs w:val="28"/>
          <w:lang w:val="it-IT"/>
        </w:rPr>
        <w: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3. Thời cơ</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Được sự quan tâm của Đảng uỷ, HĐND, UBND và các Ban ngành đoàn thể trong địa phương. Đặc biệt là sự quan tam của Phòng Giáo dục và Đào tạo và </w:t>
      </w:r>
      <w:r w:rsidR="00575217" w:rsidRPr="00D27A7B">
        <w:rPr>
          <w:rFonts w:ascii="Times New Roman" w:hAnsi="Times New Roman" w:cs="Times New Roman"/>
          <w:color w:val="000000" w:themeColor="text1"/>
          <w:sz w:val="28"/>
          <w:szCs w:val="28"/>
        </w:rPr>
        <w:t>UBND quận Gò Vấp</w:t>
      </w:r>
      <w:r w:rsidRPr="00D27A7B">
        <w:rPr>
          <w:rFonts w:ascii="Times New Roman" w:hAnsi="Times New Roman" w:cs="Times New Roman"/>
          <w:color w:val="000000" w:themeColor="text1"/>
          <w:sz w:val="28"/>
          <w:szCs w:val="28"/>
        </w:rPr>
        <w: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Được Ban đại diện cha mẹ trẻ em tín nhiệm, hỗ trợ và tạo mọi điều kiện để tổ chức hoạt động giáo dục trẻ.</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Đội ngũ cán bộ, giáo viên trẻ, nhiệt tình được đào tạo cơ bản, có năng lực chuyên môn và kỹ năng sư phạm tốt</w:t>
      </w:r>
      <w:r w:rsidR="00980C01" w:rsidRPr="00D27A7B">
        <w:rPr>
          <w:rFonts w:ascii="Times New Roman" w:hAnsi="Times New Roman" w:cs="Times New Roman"/>
          <w:color w:val="000000" w:themeColor="text1"/>
          <w:sz w:val="28"/>
          <w:szCs w:val="28"/>
        </w:rPr>
        <w: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4. Thách thức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Cơ sở vật chất, kỹ thuật chưa đáp ứng kịp thời theo yêu cầu dạy học.</w:t>
      </w:r>
    </w:p>
    <w:p w:rsidR="00C123BC"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Chất lượng của một số giáo viên chưa thực sư đổi mới trong công tác soạn giảng.</w:t>
      </w:r>
      <w:r w:rsidR="00C22A76" w:rsidRPr="00D27A7B">
        <w:rPr>
          <w:rFonts w:ascii="Times New Roman" w:hAnsi="Times New Roman" w:cs="Times New Roman"/>
          <w:color w:val="000000" w:themeColor="text1"/>
          <w:sz w:val="28"/>
          <w:szCs w:val="28"/>
        </w:rPr>
        <w:t xml:space="preserve"> </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Yêu cầu của xã hội và phụ huynh ngày càng cao về chất lượng giáo dục trong thời kỳ hội nhập; Chất lượng đội ngũ cán bộ quả</w:t>
      </w:r>
      <w:r w:rsidR="00575217" w:rsidRPr="00D27A7B">
        <w:rPr>
          <w:rFonts w:ascii="Times New Roman" w:hAnsi="Times New Roman" w:cs="Times New Roman"/>
          <w:color w:val="000000" w:themeColor="text1"/>
          <w:sz w:val="28"/>
          <w:szCs w:val="28"/>
        </w:rPr>
        <w:t xml:space="preserve">n lý, giáo viên, nhân viên </w:t>
      </w:r>
      <w:r w:rsidRPr="00D27A7B">
        <w:rPr>
          <w:rFonts w:ascii="Times New Roman" w:hAnsi="Times New Roman" w:cs="Times New Roman"/>
          <w:color w:val="000000" w:themeColor="text1"/>
          <w:sz w:val="28"/>
          <w:szCs w:val="28"/>
        </w:rPr>
        <w:t>phải đáp ứng được yêu cầu đổi mới giáo dục và liên tục được nâng cao.</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5. Xác định được vấn đề ưu tiên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Xây dựng nhà trường thực sự là một trường trọng điểm chất lượng gắn với lộ</w:t>
      </w:r>
      <w:r w:rsidR="00575217" w:rsidRPr="00D27A7B">
        <w:rPr>
          <w:rFonts w:ascii="Times New Roman" w:hAnsi="Times New Roman" w:cs="Times New Roman"/>
          <w:color w:val="000000" w:themeColor="text1"/>
          <w:sz w:val="28"/>
          <w:szCs w:val="28"/>
        </w:rPr>
        <w:t xml:space="preserve"> trình xây </w:t>
      </w:r>
      <w:r w:rsidRPr="00D27A7B">
        <w:rPr>
          <w:rFonts w:ascii="Times New Roman" w:hAnsi="Times New Roman" w:cs="Times New Roman"/>
          <w:color w:val="000000" w:themeColor="text1"/>
          <w:sz w:val="28"/>
          <w:szCs w:val="28"/>
        </w:rPr>
        <w:t xml:space="preserve">dựng trường </w:t>
      </w:r>
      <w:r w:rsidR="00C22A76" w:rsidRPr="00D27A7B">
        <w:rPr>
          <w:rFonts w:ascii="Times New Roman" w:hAnsi="Times New Roman" w:cs="Times New Roman"/>
          <w:color w:val="000000" w:themeColor="text1"/>
          <w:sz w:val="28"/>
          <w:szCs w:val="28"/>
        </w:rPr>
        <w:t>trường đạt chuẩn quốc gia mức độ 1</w:t>
      </w:r>
      <w:r w:rsidRPr="00D27A7B">
        <w:rPr>
          <w:rFonts w:ascii="Times New Roman" w:hAnsi="Times New Roman" w:cs="Times New Roman"/>
          <w:color w:val="000000" w:themeColor="text1"/>
          <w:sz w:val="28"/>
          <w:szCs w:val="28"/>
        </w:rPr>
        <w: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Đổi mới phương pháp dạy học theo hướng phát huy tính tích cực, chủ động, sáng tạo của trẻ, lấy trẻ làm trung tâm và đánh giá sự phát triển của trẻ theo theo 5 lĩnh vực: Đức, trí, thể, mỹ và phát triển tình cảm xã hội theo bộ chuẩn phát triển trẻ em 5 tuổi.</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Nâng cao chất lượng chăm sóc bảo vệ an toàn tuyệt đối cho trẻ.</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Nâng cao chất lượng đội ngũ cán bộ, giáo viên, công nhân viên.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Ứng dụng CNTT trong dạy – học và công tác quản lý.</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Đổi mới công tác quản lý, áp dụng có hiệu quả các bộ chuẩn vào việc đánh giá Hiệu trưởng, phó hiệu trưởng. Tiếp tục thực hiện tốt công tác phổ cập trẻ 5 tuổi.</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Đổi mới công tác giáo dục, tăng cường rèn luyện kỹ năng sống, lồng ghép giáo dục bảo vệ môi trường, học tập và làm theo tư tưởng, đạo đức, phong cách Hồ Chí Minh, luật an toàn giao thông cho trẻ.</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 xml:space="preserve">II. ĐỊNH HƯỚNG CHIẾN LƯỢC </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1. Sứ mệnh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lastRenderedPageBreak/>
        <w:t>Tạo được môi trường học tập thân thiện, có phòng học thoáng mát, rộng rãi, có chất lượng giáo dục cao, để mỗi học sinh đều có cơ hội rèn luyện kỹ năng, phát triển tư duy, phát triển tính tích cực chủ động, sáng tạo của trẻ, phát triển hết tài năng của mình.</w:t>
      </w:r>
    </w:p>
    <w:p w:rsidR="003D6889" w:rsidRPr="00D27A7B" w:rsidRDefault="003D6889" w:rsidP="005849E0">
      <w:pPr>
        <w:spacing w:before="40" w:after="40"/>
        <w:ind w:firstLine="720"/>
        <w:jc w:val="both"/>
        <w:rPr>
          <w:rFonts w:ascii="Times New Roman" w:hAnsi="Times New Roman" w:cs="Times New Roman"/>
          <w:b/>
          <w:bCs/>
          <w:color w:val="000000" w:themeColor="text1"/>
          <w:sz w:val="28"/>
          <w:szCs w:val="28"/>
        </w:rPr>
      </w:pPr>
      <w:r w:rsidRPr="00D27A7B">
        <w:rPr>
          <w:rFonts w:ascii="Times New Roman" w:hAnsi="Times New Roman" w:cs="Times New Roman"/>
          <w:b/>
          <w:bCs/>
          <w:color w:val="000000" w:themeColor="text1"/>
          <w:sz w:val="28"/>
          <w:szCs w:val="28"/>
        </w:rPr>
        <w:t>2. Tầm nhìn</w:t>
      </w:r>
    </w:p>
    <w:p w:rsidR="007F74C8" w:rsidRPr="00D27A7B" w:rsidRDefault="007F74C8"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Trường Mầm non Ngọc Lan</w:t>
      </w:r>
      <w:r w:rsidRPr="00D27A7B">
        <w:rPr>
          <w:rFonts w:ascii="Times New Roman" w:eastAsia="Times New Roman" w:hAnsi="Times New Roman" w:cs="Times New Roman"/>
          <w:color w:val="000000" w:themeColor="text1"/>
          <w:sz w:val="28"/>
          <w:szCs w:val="28"/>
        </w:rPr>
        <w:t xml:space="preserve">  trở thành một ngôi trường có chất lượng về chăm sóc – giáo dục trẻ là môi trường giáo dục đáng tin cậy của các bậc phụ huynh và </w:t>
      </w:r>
      <w:r w:rsidRPr="00D27A7B">
        <w:rPr>
          <w:rFonts w:ascii="Times New Roman" w:hAnsi="Times New Roman" w:cs="Times New Roman"/>
          <w:color w:val="000000" w:themeColor="text1"/>
          <w:sz w:val="28"/>
          <w:szCs w:val="28"/>
        </w:rPr>
        <w:t>tạo dựng được môi trường chăm sóc, giáo dục an toàn, lành mạnh, kỷ cương để giúp trẻ phát triển một cách toàn diện, trẻ biết sáng tạo, có năng lực tư duy.</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3. Hệ thống giá trị cơ bản của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Tinh thần đoàn kế</w:t>
      </w:r>
      <w:r w:rsidR="007C685D" w:rsidRPr="00D27A7B">
        <w:rPr>
          <w:rFonts w:ascii="Times New Roman" w:hAnsi="Times New Roman" w:cs="Times New Roman"/>
          <w:color w:val="000000" w:themeColor="text1"/>
          <w:sz w:val="28"/>
          <w:szCs w:val="28"/>
        </w:rPr>
        <w:t>t</w:t>
      </w:r>
      <w:r w:rsidR="007C685D" w:rsidRPr="00D27A7B">
        <w:rPr>
          <w:rFonts w:ascii="Times New Roman" w:hAnsi="Times New Roman" w:cs="Times New Roman"/>
          <w:color w:val="000000" w:themeColor="text1"/>
          <w:sz w:val="28"/>
          <w:szCs w:val="28"/>
        </w:rPr>
        <w:tab/>
      </w:r>
      <w:r w:rsidRPr="00D27A7B">
        <w:rPr>
          <w:rFonts w:ascii="Times New Roman" w:hAnsi="Times New Roman" w:cs="Times New Roman"/>
          <w:color w:val="000000" w:themeColor="text1"/>
          <w:sz w:val="28"/>
          <w:szCs w:val="28"/>
        </w:rPr>
        <w:t>- Tính sáng tạo</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Khát vọ</w:t>
      </w:r>
      <w:r w:rsidR="007C685D" w:rsidRPr="00D27A7B">
        <w:rPr>
          <w:rFonts w:ascii="Times New Roman" w:hAnsi="Times New Roman" w:cs="Times New Roman"/>
          <w:color w:val="000000" w:themeColor="text1"/>
          <w:sz w:val="28"/>
          <w:szCs w:val="28"/>
        </w:rPr>
        <w:t>ng vươn lên </w:t>
      </w:r>
      <w:r w:rsidR="007C685D" w:rsidRPr="00D27A7B">
        <w:rPr>
          <w:rFonts w:ascii="Times New Roman" w:hAnsi="Times New Roman" w:cs="Times New Roman"/>
          <w:color w:val="000000" w:themeColor="text1"/>
          <w:sz w:val="28"/>
          <w:szCs w:val="28"/>
        </w:rPr>
        <w:tab/>
      </w:r>
      <w:r w:rsidRPr="00D27A7B">
        <w:rPr>
          <w:rFonts w:ascii="Times New Roman" w:hAnsi="Times New Roman" w:cs="Times New Roman"/>
          <w:color w:val="000000" w:themeColor="text1"/>
          <w:sz w:val="28"/>
          <w:szCs w:val="28"/>
        </w:rPr>
        <w:t>- Tính trung thực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Tinh thần trách nhiệ</w:t>
      </w:r>
      <w:r w:rsidR="007C685D" w:rsidRPr="00D27A7B">
        <w:rPr>
          <w:rFonts w:ascii="Times New Roman" w:hAnsi="Times New Roman" w:cs="Times New Roman"/>
          <w:color w:val="000000" w:themeColor="text1"/>
          <w:sz w:val="28"/>
          <w:szCs w:val="28"/>
        </w:rPr>
        <w:t>m </w:t>
      </w:r>
      <w:r w:rsidR="007C685D" w:rsidRPr="00D27A7B">
        <w:rPr>
          <w:rFonts w:ascii="Times New Roman" w:hAnsi="Times New Roman" w:cs="Times New Roman"/>
          <w:color w:val="000000" w:themeColor="text1"/>
          <w:sz w:val="28"/>
          <w:szCs w:val="28"/>
        </w:rPr>
        <w:tab/>
      </w:r>
      <w:r w:rsidRPr="00D27A7B">
        <w:rPr>
          <w:rFonts w:ascii="Times New Roman" w:hAnsi="Times New Roman" w:cs="Times New Roman"/>
          <w:color w:val="000000" w:themeColor="text1"/>
          <w:sz w:val="28"/>
          <w:szCs w:val="28"/>
        </w:rPr>
        <w:t>- Tình nhân ái</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Lòng tự trọ</w:t>
      </w:r>
      <w:r w:rsidR="00575217" w:rsidRPr="00D27A7B">
        <w:rPr>
          <w:rFonts w:ascii="Times New Roman" w:hAnsi="Times New Roman" w:cs="Times New Roman"/>
          <w:color w:val="000000" w:themeColor="text1"/>
          <w:sz w:val="28"/>
          <w:szCs w:val="28"/>
        </w:rPr>
        <w:t>ng    </w:t>
      </w:r>
      <w:r w:rsidR="007C685D" w:rsidRPr="00D27A7B">
        <w:rPr>
          <w:rFonts w:ascii="Times New Roman" w:hAnsi="Times New Roman" w:cs="Times New Roman"/>
          <w:color w:val="000000" w:themeColor="text1"/>
          <w:sz w:val="28"/>
          <w:szCs w:val="28"/>
        </w:rPr>
        <w:t>           </w:t>
      </w:r>
      <w:r w:rsidR="007C685D" w:rsidRPr="00D27A7B">
        <w:rPr>
          <w:rFonts w:ascii="Times New Roman" w:hAnsi="Times New Roman" w:cs="Times New Roman"/>
          <w:color w:val="000000" w:themeColor="text1"/>
          <w:sz w:val="28"/>
          <w:szCs w:val="28"/>
        </w:rPr>
        <w:tab/>
      </w:r>
      <w:r w:rsidRPr="00D27A7B">
        <w:rPr>
          <w:rFonts w:ascii="Times New Roman" w:hAnsi="Times New Roman" w:cs="Times New Roman"/>
          <w:color w:val="000000" w:themeColor="text1"/>
          <w:sz w:val="28"/>
          <w:szCs w:val="28"/>
        </w:rPr>
        <w:t>- Vững lòng tin, tình thương và trách nhiệm.</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 Sự hợp </w:t>
      </w:r>
      <w:r w:rsidR="007C685D" w:rsidRPr="00D27A7B">
        <w:rPr>
          <w:rFonts w:ascii="Times New Roman" w:hAnsi="Times New Roman" w:cs="Times New Roman"/>
          <w:color w:val="000000" w:themeColor="text1"/>
          <w:sz w:val="28"/>
          <w:szCs w:val="28"/>
        </w:rPr>
        <w:t>tác                   </w:t>
      </w:r>
      <w:r w:rsidR="007C685D" w:rsidRPr="00D27A7B">
        <w:rPr>
          <w:rFonts w:ascii="Times New Roman" w:hAnsi="Times New Roman" w:cs="Times New Roman"/>
          <w:color w:val="000000" w:themeColor="text1"/>
          <w:sz w:val="28"/>
          <w:szCs w:val="28"/>
        </w:rPr>
        <w:tab/>
      </w:r>
      <w:r w:rsidRPr="00D27A7B">
        <w:rPr>
          <w:rFonts w:ascii="Times New Roman" w:hAnsi="Times New Roman" w:cs="Times New Roman"/>
          <w:color w:val="000000" w:themeColor="text1"/>
          <w:sz w:val="28"/>
          <w:szCs w:val="28"/>
        </w:rPr>
        <w:t>- Mãi phấn đấu, hướng đến tương lai.</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w:t>
      </w:r>
      <w:r w:rsidRPr="00D27A7B">
        <w:rPr>
          <w:rFonts w:ascii="Times New Roman" w:hAnsi="Times New Roman" w:cs="Times New Roman"/>
          <w:b/>
          <w:bCs/>
          <w:color w:val="000000" w:themeColor="text1"/>
          <w:sz w:val="28"/>
          <w:szCs w:val="28"/>
        </w:rPr>
        <w:t>III. MỤC TIÊU CHIẾN LƯỢC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1. Mục tiêu chung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Xây dựng nhà trường có uy tín về chất lượng giáo dục, phù hợp với yêu cầu đổi mới và hội nhậ</w:t>
      </w:r>
      <w:r w:rsidR="00AB087F" w:rsidRPr="00D27A7B">
        <w:rPr>
          <w:rFonts w:ascii="Times New Roman" w:hAnsi="Times New Roman" w:cs="Times New Roman"/>
          <w:color w:val="000000" w:themeColor="text1"/>
          <w:sz w:val="28"/>
          <w:szCs w:val="28"/>
        </w:rPr>
        <w:t>p. Nhà trường có đầy đủ phòng học và không còn tình trạng thiếu phòng chức năng</w:t>
      </w:r>
      <w:r w:rsidRPr="00D27A7B">
        <w:rPr>
          <w:rFonts w:ascii="Times New Roman" w:hAnsi="Times New Roman" w:cs="Times New Roman"/>
          <w:color w:val="000000" w:themeColor="text1"/>
          <w:sz w:val="28"/>
          <w:szCs w:val="28"/>
        </w:rPr>
        <w:t>, tỷ lệ trẻ trên lớp theo quy định.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Tiếp tục duy trì, nâng cao chất lượng phổ cập giáo dục mầm non cho trẻ em năm tuổi trong những năm tiếp theo. Nâng cao chất lượng nuôi dưỡng, chăm sóc và giáo dục trẻ đạt hiệu quả cao.</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Mục tiêu dài hạn: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  Đến năm 2025 Trường </w:t>
      </w:r>
      <w:r w:rsidR="00B34791" w:rsidRPr="00D27A7B">
        <w:rPr>
          <w:rFonts w:ascii="Times New Roman" w:hAnsi="Times New Roman" w:cs="Times New Roman"/>
          <w:color w:val="000000" w:themeColor="text1"/>
          <w:sz w:val="28"/>
          <w:szCs w:val="28"/>
        </w:rPr>
        <w:t>Mầ</w:t>
      </w:r>
      <w:r w:rsidR="00190D9F" w:rsidRPr="00D27A7B">
        <w:rPr>
          <w:rFonts w:ascii="Times New Roman" w:hAnsi="Times New Roman" w:cs="Times New Roman"/>
          <w:color w:val="000000" w:themeColor="text1"/>
          <w:sz w:val="28"/>
          <w:szCs w:val="28"/>
        </w:rPr>
        <w:t>m non Ngọc Lan</w:t>
      </w:r>
      <w:r w:rsidR="00B34791" w:rsidRPr="00D27A7B">
        <w:rPr>
          <w:rFonts w:ascii="Times New Roman" w:hAnsi="Times New Roman" w:cs="Times New Roman"/>
          <w:color w:val="000000" w:themeColor="text1"/>
          <w:sz w:val="28"/>
          <w:szCs w:val="28"/>
        </w:rPr>
        <w:t xml:space="preserve"> </w:t>
      </w:r>
      <w:r w:rsidRPr="00D27A7B">
        <w:rPr>
          <w:rFonts w:ascii="Times New Roman" w:hAnsi="Times New Roman" w:cs="Times New Roman"/>
          <w:color w:val="000000" w:themeColor="text1"/>
          <w:sz w:val="28"/>
          <w:szCs w:val="28"/>
        </w:rPr>
        <w:t>phấn đấu đạt được các mục tiêu sau:</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Được công nhận đạt chuẩn Quốc gia mức độ</w:t>
      </w:r>
      <w:r w:rsidR="004A73F8" w:rsidRPr="00D27A7B">
        <w:rPr>
          <w:rFonts w:ascii="Times New Roman" w:hAnsi="Times New Roman" w:cs="Times New Roman"/>
          <w:color w:val="000000" w:themeColor="text1"/>
          <w:sz w:val="28"/>
          <w:szCs w:val="28"/>
        </w:rPr>
        <w:t xml:space="preserve"> 2</w:t>
      </w:r>
      <w:r w:rsidRPr="00D27A7B">
        <w:rPr>
          <w:rFonts w:ascii="Times New Roman" w:hAnsi="Times New Roman" w:cs="Times New Roman"/>
          <w:color w:val="000000" w:themeColor="text1"/>
          <w:sz w:val="28"/>
          <w:szCs w:val="28"/>
        </w:rPr>
        <w:t>. Chất lượng giáo dục được khẳng định.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2. Mục tiêu cụ thể</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2.1. Xây dựng và phát triển đội ngũ</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Mục tiêu phát triển đến năm 2025 đội ngũ cán bộ quản lý, giáo viên phấn đấu đạt: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 Năng lực chuyên môn của cán bộ quản lý, giáo viên và nhân viên được đánh giá khá, giỏi trên </w:t>
      </w:r>
      <w:r w:rsidR="007C685D" w:rsidRPr="00D27A7B">
        <w:rPr>
          <w:rFonts w:ascii="Times New Roman" w:hAnsi="Times New Roman" w:cs="Times New Roman"/>
          <w:color w:val="000000" w:themeColor="text1"/>
          <w:sz w:val="28"/>
          <w:szCs w:val="28"/>
        </w:rPr>
        <w:t>8</w:t>
      </w:r>
      <w:r w:rsidRPr="00D27A7B">
        <w:rPr>
          <w:rFonts w:ascii="Times New Roman" w:hAnsi="Times New Roman" w:cs="Times New Roman"/>
          <w:color w:val="000000" w:themeColor="text1"/>
          <w:sz w:val="28"/>
          <w:szCs w:val="28"/>
        </w:rPr>
        <w:t>0%.</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Có trên 100% số tiết dạy hàng ngày sử dụng công nghệ thông tin.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Phấn đấu đến năm 2025 CB</w:t>
      </w:r>
      <w:r w:rsidR="00AB087F" w:rsidRPr="00D27A7B">
        <w:rPr>
          <w:rFonts w:ascii="Times New Roman" w:hAnsi="Times New Roman" w:cs="Times New Roman"/>
          <w:color w:val="000000" w:themeColor="text1"/>
          <w:sz w:val="28"/>
          <w:szCs w:val="28"/>
        </w:rPr>
        <w:t>-</w:t>
      </w:r>
      <w:r w:rsidRPr="00D27A7B">
        <w:rPr>
          <w:rFonts w:ascii="Times New Roman" w:hAnsi="Times New Roman" w:cs="Times New Roman"/>
          <w:color w:val="000000" w:themeColor="text1"/>
          <w:sz w:val="28"/>
          <w:szCs w:val="28"/>
        </w:rPr>
        <w:t xml:space="preserve">GV-NV có </w:t>
      </w:r>
      <w:r w:rsidR="00AB087F" w:rsidRPr="00D27A7B">
        <w:rPr>
          <w:rFonts w:ascii="Times New Roman" w:hAnsi="Times New Roman" w:cs="Times New Roman"/>
          <w:color w:val="000000" w:themeColor="text1"/>
          <w:sz w:val="28"/>
          <w:szCs w:val="28"/>
        </w:rPr>
        <w:t>100</w:t>
      </w:r>
      <w:r w:rsidRPr="00D27A7B">
        <w:rPr>
          <w:rFonts w:ascii="Times New Roman" w:hAnsi="Times New Roman" w:cs="Times New Roman"/>
          <w:color w:val="000000" w:themeColor="text1"/>
          <w:sz w:val="28"/>
          <w:szCs w:val="28"/>
        </w:rPr>
        <w:t>% trình độ ĐHSPMN</w:t>
      </w:r>
    </w:p>
    <w:p w:rsidR="003D6889" w:rsidRPr="00D27A7B" w:rsidRDefault="00AB087F"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lastRenderedPageBreak/>
        <w:t xml:space="preserve">- </w:t>
      </w:r>
      <w:r w:rsidR="003D6889" w:rsidRPr="00D27A7B">
        <w:rPr>
          <w:rFonts w:ascii="Times New Roman" w:hAnsi="Times New Roman" w:cs="Times New Roman"/>
          <w:color w:val="000000" w:themeColor="text1"/>
          <w:sz w:val="28"/>
          <w:szCs w:val="28"/>
        </w:rPr>
        <w:t xml:space="preserve">Giáo viên đạt “Giáo viên dạy giỏi cấp trường” tỷ lệ </w:t>
      </w:r>
      <w:r w:rsidR="004A73F8" w:rsidRPr="00D27A7B">
        <w:rPr>
          <w:rFonts w:ascii="Times New Roman" w:hAnsi="Times New Roman" w:cs="Times New Roman"/>
          <w:color w:val="000000" w:themeColor="text1"/>
          <w:sz w:val="28"/>
          <w:szCs w:val="28"/>
        </w:rPr>
        <w:t>60</w:t>
      </w:r>
      <w:r w:rsidR="003D6889" w:rsidRPr="00D27A7B">
        <w:rPr>
          <w:rFonts w:ascii="Times New Roman" w:hAnsi="Times New Roman" w:cs="Times New Roman"/>
          <w:color w:val="000000" w:themeColor="text1"/>
          <w:sz w:val="28"/>
          <w:szCs w:val="28"/>
        </w:rPr>
        <w:t>%,</w:t>
      </w:r>
      <w:r w:rsidRPr="00D27A7B">
        <w:rPr>
          <w:rFonts w:ascii="Times New Roman" w:hAnsi="Times New Roman" w:cs="Times New Roman"/>
          <w:color w:val="000000" w:themeColor="text1"/>
          <w:sz w:val="28"/>
          <w:szCs w:val="28"/>
        </w:rPr>
        <w:t xml:space="preserve"> </w:t>
      </w:r>
      <w:r w:rsidR="003D6889" w:rsidRPr="00D27A7B">
        <w:rPr>
          <w:rFonts w:ascii="Times New Roman" w:hAnsi="Times New Roman" w:cs="Times New Roman"/>
          <w:color w:val="000000" w:themeColor="text1"/>
          <w:sz w:val="28"/>
          <w:szCs w:val="28"/>
        </w:rPr>
        <w:t xml:space="preserve">cấp </w:t>
      </w:r>
      <w:r w:rsidRPr="00D27A7B">
        <w:rPr>
          <w:rFonts w:ascii="Times New Roman" w:hAnsi="Times New Roman" w:cs="Times New Roman"/>
          <w:color w:val="000000" w:themeColor="text1"/>
          <w:sz w:val="28"/>
          <w:szCs w:val="28"/>
        </w:rPr>
        <w:t>Quận</w:t>
      </w:r>
      <w:r w:rsidR="003D6889" w:rsidRPr="00D27A7B">
        <w:rPr>
          <w:rFonts w:ascii="Times New Roman" w:hAnsi="Times New Roman" w:cs="Times New Roman"/>
          <w:color w:val="000000" w:themeColor="text1"/>
          <w:sz w:val="28"/>
          <w:szCs w:val="28"/>
        </w:rPr>
        <w:t xml:space="preserve">” tỷ lệ </w:t>
      </w:r>
      <w:r w:rsidRPr="00D27A7B">
        <w:rPr>
          <w:rFonts w:ascii="Times New Roman" w:hAnsi="Times New Roman" w:cs="Times New Roman"/>
          <w:color w:val="000000" w:themeColor="text1"/>
          <w:sz w:val="28"/>
          <w:szCs w:val="28"/>
        </w:rPr>
        <w:t xml:space="preserve">20% </w:t>
      </w:r>
      <w:r w:rsidR="003D6889" w:rsidRPr="00D27A7B">
        <w:rPr>
          <w:rFonts w:ascii="Times New Roman" w:hAnsi="Times New Roman" w:cs="Times New Roman"/>
          <w:color w:val="000000" w:themeColor="text1"/>
          <w:sz w:val="28"/>
          <w:szCs w:val="28"/>
        </w:rPr>
        <w:t>trở lên.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Phát triển đảng viên trong nhà trường tỷ lệ:</w:t>
      </w:r>
      <w:r w:rsidR="00AB087F" w:rsidRPr="00D27A7B">
        <w:rPr>
          <w:rFonts w:ascii="Times New Roman" w:hAnsi="Times New Roman" w:cs="Times New Roman"/>
          <w:color w:val="000000" w:themeColor="text1"/>
          <w:sz w:val="28"/>
          <w:szCs w:val="28"/>
        </w:rPr>
        <w:t xml:space="preserve"> </w:t>
      </w:r>
      <w:r w:rsidRPr="00D27A7B">
        <w:rPr>
          <w:rFonts w:ascii="Times New Roman" w:hAnsi="Times New Roman" w:cs="Times New Roman"/>
          <w:color w:val="000000" w:themeColor="text1"/>
          <w:sz w:val="28"/>
          <w:szCs w:val="28"/>
        </w:rPr>
        <w:t>50% trở lên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Nhà trường đạt danh hiệu tập thể lao động xuất sắc.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2.2. Quản lí học sinh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Quy mô phát triển </w:t>
      </w:r>
      <w:r w:rsidRPr="00D27A7B">
        <w:rPr>
          <w:rFonts w:ascii="Times New Roman" w:hAnsi="Times New Roman" w:cs="Times New Roman"/>
          <w:i/>
          <w:iCs/>
          <w:color w:val="000000" w:themeColor="text1"/>
          <w:sz w:val="28"/>
          <w:szCs w:val="28"/>
        </w:rPr>
        <w:t>(Số lớp, số học sinh, huy động….)</w:t>
      </w:r>
    </w:p>
    <w:tbl>
      <w:tblPr>
        <w:tblW w:w="9498"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21"/>
        <w:gridCol w:w="794"/>
        <w:gridCol w:w="753"/>
        <w:gridCol w:w="851"/>
        <w:gridCol w:w="850"/>
        <w:gridCol w:w="851"/>
        <w:gridCol w:w="850"/>
        <w:gridCol w:w="771"/>
        <w:gridCol w:w="789"/>
        <w:gridCol w:w="708"/>
        <w:gridCol w:w="851"/>
        <w:gridCol w:w="709"/>
      </w:tblGrid>
      <w:tr w:rsidR="003D6889" w:rsidRPr="00D27A7B" w:rsidTr="0062653D">
        <w:trPr>
          <w:trHeight w:val="676"/>
          <w:tblCellSpacing w:w="0" w:type="dxa"/>
        </w:trPr>
        <w:tc>
          <w:tcPr>
            <w:tcW w:w="1515" w:type="dxa"/>
            <w:gridSpan w:val="2"/>
            <w:vAlign w:val="center"/>
            <w:hideMark/>
          </w:tcPr>
          <w:p w:rsidR="003D6889" w:rsidRPr="00D27A7B" w:rsidRDefault="003D6889"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b/>
                <w:bCs/>
                <w:color w:val="000000" w:themeColor="text1"/>
                <w:sz w:val="26"/>
                <w:szCs w:val="26"/>
              </w:rPr>
              <w:t>Năm học</w:t>
            </w:r>
          </w:p>
          <w:p w:rsidR="00AB087F" w:rsidRPr="00D27A7B" w:rsidRDefault="003D6889" w:rsidP="005849E0">
            <w:pPr>
              <w:spacing w:before="40" w:after="40"/>
              <w:jc w:val="center"/>
              <w:rPr>
                <w:rFonts w:ascii="Times New Roman" w:hAnsi="Times New Roman" w:cs="Times New Roman"/>
                <w:b/>
                <w:bCs/>
                <w:color w:val="000000" w:themeColor="text1"/>
                <w:sz w:val="26"/>
                <w:szCs w:val="26"/>
              </w:rPr>
            </w:pPr>
            <w:r w:rsidRPr="00D27A7B">
              <w:rPr>
                <w:rFonts w:ascii="Times New Roman" w:hAnsi="Times New Roman" w:cs="Times New Roman"/>
                <w:b/>
                <w:bCs/>
                <w:color w:val="000000" w:themeColor="text1"/>
                <w:sz w:val="26"/>
                <w:szCs w:val="26"/>
              </w:rPr>
              <w:t xml:space="preserve">2019 </w:t>
            </w:r>
            <w:r w:rsidR="00AB087F" w:rsidRPr="00D27A7B">
              <w:rPr>
                <w:rFonts w:ascii="Times New Roman" w:hAnsi="Times New Roman" w:cs="Times New Roman"/>
                <w:b/>
                <w:bCs/>
                <w:color w:val="000000" w:themeColor="text1"/>
                <w:sz w:val="26"/>
                <w:szCs w:val="26"/>
              </w:rPr>
              <w:t>–</w:t>
            </w:r>
            <w:r w:rsidRPr="00D27A7B">
              <w:rPr>
                <w:rFonts w:ascii="Times New Roman" w:hAnsi="Times New Roman" w:cs="Times New Roman"/>
                <w:b/>
                <w:bCs/>
                <w:color w:val="000000" w:themeColor="text1"/>
                <w:sz w:val="26"/>
                <w:szCs w:val="26"/>
              </w:rPr>
              <w:t xml:space="preserve"> 2020</w:t>
            </w:r>
          </w:p>
        </w:tc>
        <w:tc>
          <w:tcPr>
            <w:tcW w:w="1604" w:type="dxa"/>
            <w:gridSpan w:val="2"/>
            <w:vAlign w:val="center"/>
            <w:hideMark/>
          </w:tcPr>
          <w:p w:rsidR="003D6889" w:rsidRPr="00D27A7B" w:rsidRDefault="003D6889"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b/>
                <w:bCs/>
                <w:color w:val="000000" w:themeColor="text1"/>
                <w:sz w:val="26"/>
                <w:szCs w:val="26"/>
              </w:rPr>
              <w:t>Năm học</w:t>
            </w:r>
          </w:p>
          <w:p w:rsidR="00AB087F" w:rsidRPr="00D27A7B" w:rsidRDefault="003D6889" w:rsidP="005849E0">
            <w:pPr>
              <w:spacing w:before="40" w:after="40"/>
              <w:jc w:val="center"/>
              <w:rPr>
                <w:rFonts w:ascii="Times New Roman" w:hAnsi="Times New Roman" w:cs="Times New Roman"/>
                <w:b/>
                <w:bCs/>
                <w:color w:val="000000" w:themeColor="text1"/>
                <w:sz w:val="26"/>
                <w:szCs w:val="26"/>
              </w:rPr>
            </w:pPr>
            <w:r w:rsidRPr="00D27A7B">
              <w:rPr>
                <w:rFonts w:ascii="Times New Roman" w:hAnsi="Times New Roman" w:cs="Times New Roman"/>
                <w:b/>
                <w:bCs/>
                <w:color w:val="000000" w:themeColor="text1"/>
                <w:sz w:val="26"/>
                <w:szCs w:val="26"/>
              </w:rPr>
              <w:t xml:space="preserve">2020 </w:t>
            </w:r>
            <w:r w:rsidR="00AB087F" w:rsidRPr="00D27A7B">
              <w:rPr>
                <w:rFonts w:ascii="Times New Roman" w:hAnsi="Times New Roman" w:cs="Times New Roman"/>
                <w:b/>
                <w:bCs/>
                <w:color w:val="000000" w:themeColor="text1"/>
                <w:sz w:val="26"/>
                <w:szCs w:val="26"/>
              </w:rPr>
              <w:t>–</w:t>
            </w:r>
            <w:r w:rsidRPr="00D27A7B">
              <w:rPr>
                <w:rFonts w:ascii="Times New Roman" w:hAnsi="Times New Roman" w:cs="Times New Roman"/>
                <w:b/>
                <w:bCs/>
                <w:color w:val="000000" w:themeColor="text1"/>
                <w:sz w:val="26"/>
                <w:szCs w:val="26"/>
              </w:rPr>
              <w:t xml:space="preserve"> 2021</w:t>
            </w:r>
          </w:p>
        </w:tc>
        <w:tc>
          <w:tcPr>
            <w:tcW w:w="1701" w:type="dxa"/>
            <w:gridSpan w:val="2"/>
            <w:tcMar>
              <w:top w:w="15" w:type="dxa"/>
              <w:left w:w="15" w:type="dxa"/>
              <w:bottom w:w="15" w:type="dxa"/>
              <w:right w:w="15" w:type="dxa"/>
            </w:tcMar>
            <w:vAlign w:val="center"/>
            <w:hideMark/>
          </w:tcPr>
          <w:p w:rsidR="003D6889" w:rsidRPr="00D27A7B" w:rsidRDefault="003D6889"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b/>
                <w:bCs/>
                <w:color w:val="000000" w:themeColor="text1"/>
                <w:sz w:val="26"/>
                <w:szCs w:val="26"/>
              </w:rPr>
              <w:t>Năm học</w:t>
            </w:r>
          </w:p>
          <w:p w:rsidR="00AB087F" w:rsidRPr="00D27A7B" w:rsidRDefault="003D6889" w:rsidP="005849E0">
            <w:pPr>
              <w:spacing w:before="40" w:after="40"/>
              <w:jc w:val="center"/>
              <w:rPr>
                <w:rFonts w:ascii="Times New Roman" w:hAnsi="Times New Roman" w:cs="Times New Roman"/>
                <w:b/>
                <w:bCs/>
                <w:color w:val="000000" w:themeColor="text1"/>
                <w:sz w:val="26"/>
                <w:szCs w:val="26"/>
              </w:rPr>
            </w:pPr>
            <w:r w:rsidRPr="00D27A7B">
              <w:rPr>
                <w:rFonts w:ascii="Times New Roman" w:hAnsi="Times New Roman" w:cs="Times New Roman"/>
                <w:b/>
                <w:bCs/>
                <w:color w:val="000000" w:themeColor="text1"/>
                <w:sz w:val="26"/>
                <w:szCs w:val="26"/>
              </w:rPr>
              <w:t xml:space="preserve">2021 </w:t>
            </w:r>
            <w:r w:rsidR="00AB087F" w:rsidRPr="00D27A7B">
              <w:rPr>
                <w:rFonts w:ascii="Times New Roman" w:hAnsi="Times New Roman" w:cs="Times New Roman"/>
                <w:b/>
                <w:bCs/>
                <w:color w:val="000000" w:themeColor="text1"/>
                <w:sz w:val="26"/>
                <w:szCs w:val="26"/>
              </w:rPr>
              <w:t>–</w:t>
            </w:r>
            <w:r w:rsidRPr="00D27A7B">
              <w:rPr>
                <w:rFonts w:ascii="Times New Roman" w:hAnsi="Times New Roman" w:cs="Times New Roman"/>
                <w:b/>
                <w:bCs/>
                <w:color w:val="000000" w:themeColor="text1"/>
                <w:sz w:val="26"/>
                <w:szCs w:val="26"/>
              </w:rPr>
              <w:t xml:space="preserve"> 2022</w:t>
            </w:r>
          </w:p>
        </w:tc>
        <w:tc>
          <w:tcPr>
            <w:tcW w:w="1621" w:type="dxa"/>
            <w:gridSpan w:val="2"/>
            <w:tcMar>
              <w:top w:w="15" w:type="dxa"/>
              <w:left w:w="15" w:type="dxa"/>
              <w:bottom w:w="15" w:type="dxa"/>
              <w:right w:w="15" w:type="dxa"/>
            </w:tcMar>
            <w:vAlign w:val="center"/>
            <w:hideMark/>
          </w:tcPr>
          <w:p w:rsidR="003D6889" w:rsidRPr="00D27A7B" w:rsidRDefault="003D6889"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b/>
                <w:bCs/>
                <w:color w:val="000000" w:themeColor="text1"/>
                <w:sz w:val="26"/>
                <w:szCs w:val="26"/>
              </w:rPr>
              <w:t>Năm học</w:t>
            </w:r>
          </w:p>
          <w:p w:rsidR="002E5B50" w:rsidRPr="00D27A7B" w:rsidRDefault="003D6889"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b/>
                <w:bCs/>
                <w:color w:val="000000" w:themeColor="text1"/>
                <w:sz w:val="26"/>
                <w:szCs w:val="26"/>
              </w:rPr>
              <w:t>2022 - 2023</w:t>
            </w:r>
          </w:p>
        </w:tc>
        <w:tc>
          <w:tcPr>
            <w:tcW w:w="1497" w:type="dxa"/>
            <w:gridSpan w:val="2"/>
            <w:tcMar>
              <w:top w:w="15" w:type="dxa"/>
              <w:left w:w="15" w:type="dxa"/>
              <w:bottom w:w="15" w:type="dxa"/>
              <w:right w:w="15" w:type="dxa"/>
            </w:tcMar>
            <w:vAlign w:val="center"/>
            <w:hideMark/>
          </w:tcPr>
          <w:p w:rsidR="003D6889" w:rsidRPr="00D27A7B" w:rsidRDefault="003D6889"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b/>
                <w:bCs/>
                <w:color w:val="000000" w:themeColor="text1"/>
                <w:sz w:val="26"/>
                <w:szCs w:val="26"/>
              </w:rPr>
              <w:t>Năm học</w:t>
            </w:r>
          </w:p>
          <w:p w:rsidR="002E5B50" w:rsidRPr="00D27A7B" w:rsidRDefault="003D6889"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b/>
                <w:bCs/>
                <w:color w:val="000000" w:themeColor="text1"/>
                <w:sz w:val="26"/>
                <w:szCs w:val="26"/>
              </w:rPr>
              <w:t>2023 - 2024</w:t>
            </w:r>
          </w:p>
        </w:tc>
        <w:tc>
          <w:tcPr>
            <w:tcW w:w="1560" w:type="dxa"/>
            <w:gridSpan w:val="2"/>
            <w:vAlign w:val="center"/>
            <w:hideMark/>
          </w:tcPr>
          <w:p w:rsidR="003D6889" w:rsidRPr="00D27A7B" w:rsidRDefault="003D6889"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b/>
                <w:bCs/>
                <w:color w:val="000000" w:themeColor="text1"/>
                <w:sz w:val="26"/>
                <w:szCs w:val="26"/>
              </w:rPr>
              <w:t>Năm học</w:t>
            </w:r>
          </w:p>
          <w:p w:rsidR="00AB087F" w:rsidRPr="00D27A7B" w:rsidRDefault="003D6889" w:rsidP="005849E0">
            <w:pPr>
              <w:spacing w:before="40" w:after="40"/>
              <w:jc w:val="center"/>
              <w:rPr>
                <w:rFonts w:ascii="Times New Roman" w:hAnsi="Times New Roman" w:cs="Times New Roman"/>
                <w:b/>
                <w:bCs/>
                <w:color w:val="000000" w:themeColor="text1"/>
                <w:sz w:val="26"/>
                <w:szCs w:val="26"/>
              </w:rPr>
            </w:pPr>
            <w:r w:rsidRPr="00D27A7B">
              <w:rPr>
                <w:rFonts w:ascii="Times New Roman" w:hAnsi="Times New Roman" w:cs="Times New Roman"/>
                <w:b/>
                <w:bCs/>
                <w:color w:val="000000" w:themeColor="text1"/>
                <w:sz w:val="26"/>
                <w:szCs w:val="26"/>
              </w:rPr>
              <w:t xml:space="preserve">2024 </w:t>
            </w:r>
            <w:r w:rsidR="00AB087F" w:rsidRPr="00D27A7B">
              <w:rPr>
                <w:rFonts w:ascii="Times New Roman" w:hAnsi="Times New Roman" w:cs="Times New Roman"/>
                <w:b/>
                <w:bCs/>
                <w:color w:val="000000" w:themeColor="text1"/>
                <w:sz w:val="26"/>
                <w:szCs w:val="26"/>
              </w:rPr>
              <w:t>–</w:t>
            </w:r>
            <w:r w:rsidRPr="00D27A7B">
              <w:rPr>
                <w:rFonts w:ascii="Times New Roman" w:hAnsi="Times New Roman" w:cs="Times New Roman"/>
                <w:b/>
                <w:bCs/>
                <w:color w:val="000000" w:themeColor="text1"/>
                <w:sz w:val="26"/>
                <w:szCs w:val="26"/>
              </w:rPr>
              <w:t xml:space="preserve"> 2025</w:t>
            </w:r>
          </w:p>
        </w:tc>
      </w:tr>
      <w:tr w:rsidR="003D6889" w:rsidRPr="00D27A7B" w:rsidTr="0062653D">
        <w:trPr>
          <w:tblCellSpacing w:w="0" w:type="dxa"/>
        </w:trPr>
        <w:tc>
          <w:tcPr>
            <w:tcW w:w="721"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w:t>
            </w:r>
            <w:r w:rsidR="00AB087F" w:rsidRPr="00D27A7B">
              <w:rPr>
                <w:rFonts w:ascii="Times New Roman" w:hAnsi="Times New Roman" w:cs="Times New Roman"/>
                <w:b/>
                <w:bCs/>
                <w:color w:val="000000" w:themeColor="text1"/>
                <w:sz w:val="24"/>
                <w:szCs w:val="24"/>
              </w:rPr>
              <w:t xml:space="preserve"> </w:t>
            </w:r>
            <w:r w:rsidRPr="00D27A7B">
              <w:rPr>
                <w:rFonts w:ascii="Times New Roman" w:hAnsi="Times New Roman" w:cs="Times New Roman"/>
                <w:b/>
                <w:bCs/>
                <w:color w:val="000000" w:themeColor="text1"/>
                <w:sz w:val="24"/>
                <w:szCs w:val="24"/>
              </w:rPr>
              <w:t>trẻ</w:t>
            </w:r>
          </w:p>
        </w:tc>
        <w:tc>
          <w:tcPr>
            <w:tcW w:w="794"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lớp</w:t>
            </w:r>
          </w:p>
        </w:tc>
        <w:tc>
          <w:tcPr>
            <w:tcW w:w="753"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trẻ</w:t>
            </w:r>
          </w:p>
        </w:tc>
        <w:tc>
          <w:tcPr>
            <w:tcW w:w="851"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lớp</w:t>
            </w:r>
          </w:p>
        </w:tc>
        <w:tc>
          <w:tcPr>
            <w:tcW w:w="850"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trẻ</w:t>
            </w:r>
          </w:p>
        </w:tc>
        <w:tc>
          <w:tcPr>
            <w:tcW w:w="851"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lớp</w:t>
            </w:r>
          </w:p>
        </w:tc>
        <w:tc>
          <w:tcPr>
            <w:tcW w:w="850"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trẻ</w:t>
            </w:r>
          </w:p>
        </w:tc>
        <w:tc>
          <w:tcPr>
            <w:tcW w:w="771"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lớp</w:t>
            </w:r>
          </w:p>
        </w:tc>
        <w:tc>
          <w:tcPr>
            <w:tcW w:w="789"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trẻ</w:t>
            </w:r>
          </w:p>
        </w:tc>
        <w:tc>
          <w:tcPr>
            <w:tcW w:w="708"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lớp</w:t>
            </w:r>
          </w:p>
        </w:tc>
        <w:tc>
          <w:tcPr>
            <w:tcW w:w="851"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trẻ</w:t>
            </w:r>
          </w:p>
        </w:tc>
        <w:tc>
          <w:tcPr>
            <w:tcW w:w="709" w:type="dxa"/>
            <w:vAlign w:val="center"/>
            <w:hideMark/>
          </w:tcPr>
          <w:p w:rsidR="002E5B50" w:rsidRPr="00D27A7B" w:rsidRDefault="003D6889" w:rsidP="005849E0">
            <w:pPr>
              <w:spacing w:before="40" w:after="40"/>
              <w:jc w:val="center"/>
              <w:rPr>
                <w:rFonts w:ascii="Times New Roman" w:hAnsi="Times New Roman" w:cs="Times New Roman"/>
                <w:color w:val="000000" w:themeColor="text1"/>
                <w:sz w:val="24"/>
                <w:szCs w:val="24"/>
              </w:rPr>
            </w:pPr>
            <w:r w:rsidRPr="00D27A7B">
              <w:rPr>
                <w:rFonts w:ascii="Times New Roman" w:hAnsi="Times New Roman" w:cs="Times New Roman"/>
                <w:b/>
                <w:bCs/>
                <w:color w:val="000000" w:themeColor="text1"/>
                <w:sz w:val="24"/>
                <w:szCs w:val="24"/>
              </w:rPr>
              <w:t>Số lớp</w:t>
            </w:r>
          </w:p>
        </w:tc>
      </w:tr>
      <w:tr w:rsidR="00AB087F" w:rsidRPr="00D27A7B" w:rsidTr="0062653D">
        <w:trPr>
          <w:trHeight w:val="647"/>
          <w:tblCellSpacing w:w="0" w:type="dxa"/>
        </w:trPr>
        <w:tc>
          <w:tcPr>
            <w:tcW w:w="721"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344</w:t>
            </w:r>
          </w:p>
        </w:tc>
        <w:tc>
          <w:tcPr>
            <w:tcW w:w="794"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12</w:t>
            </w:r>
          </w:p>
        </w:tc>
        <w:tc>
          <w:tcPr>
            <w:tcW w:w="753"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380</w:t>
            </w:r>
          </w:p>
        </w:tc>
        <w:tc>
          <w:tcPr>
            <w:tcW w:w="851"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12</w:t>
            </w:r>
          </w:p>
        </w:tc>
        <w:tc>
          <w:tcPr>
            <w:tcW w:w="850"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380</w:t>
            </w:r>
          </w:p>
        </w:tc>
        <w:tc>
          <w:tcPr>
            <w:tcW w:w="851"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12</w:t>
            </w:r>
          </w:p>
        </w:tc>
        <w:tc>
          <w:tcPr>
            <w:tcW w:w="850"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380</w:t>
            </w:r>
          </w:p>
        </w:tc>
        <w:tc>
          <w:tcPr>
            <w:tcW w:w="771"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12</w:t>
            </w:r>
          </w:p>
        </w:tc>
        <w:tc>
          <w:tcPr>
            <w:tcW w:w="789"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380</w:t>
            </w:r>
          </w:p>
        </w:tc>
        <w:tc>
          <w:tcPr>
            <w:tcW w:w="708"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12</w:t>
            </w:r>
          </w:p>
        </w:tc>
        <w:tc>
          <w:tcPr>
            <w:tcW w:w="851"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380</w:t>
            </w:r>
          </w:p>
        </w:tc>
        <w:tc>
          <w:tcPr>
            <w:tcW w:w="709" w:type="dxa"/>
            <w:vAlign w:val="center"/>
            <w:hideMark/>
          </w:tcPr>
          <w:p w:rsidR="00AB087F" w:rsidRPr="00D27A7B" w:rsidRDefault="00530985" w:rsidP="005849E0">
            <w:pPr>
              <w:spacing w:before="40" w:after="40"/>
              <w:jc w:val="center"/>
              <w:rPr>
                <w:rFonts w:ascii="Times New Roman" w:hAnsi="Times New Roman" w:cs="Times New Roman"/>
                <w:color w:val="000000" w:themeColor="text1"/>
                <w:sz w:val="26"/>
                <w:szCs w:val="26"/>
              </w:rPr>
            </w:pPr>
            <w:r w:rsidRPr="00D27A7B">
              <w:rPr>
                <w:rFonts w:ascii="Times New Roman" w:hAnsi="Times New Roman" w:cs="Times New Roman"/>
                <w:color w:val="000000" w:themeColor="text1"/>
                <w:sz w:val="26"/>
                <w:szCs w:val="26"/>
              </w:rPr>
              <w:t>12</w:t>
            </w:r>
          </w:p>
        </w:tc>
      </w:tr>
    </w:tbl>
    <w:p w:rsidR="00AB087F" w:rsidRPr="00D27A7B" w:rsidRDefault="00AB087F" w:rsidP="005849E0">
      <w:pPr>
        <w:spacing w:before="40" w:after="40"/>
        <w:ind w:firstLine="720"/>
        <w:jc w:val="both"/>
        <w:rPr>
          <w:rFonts w:ascii="Times New Roman" w:hAnsi="Times New Roman" w:cs="Times New Roman"/>
          <w:color w:val="000000" w:themeColor="text1"/>
          <w:sz w:val="28"/>
          <w:szCs w:val="28"/>
        </w:rPr>
      </w:pP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 Chất lượng giáo dục CSND</w:t>
      </w:r>
    </w:p>
    <w:p w:rsidR="003D6889" w:rsidRPr="00D27A7B" w:rsidRDefault="003D6889" w:rsidP="005849E0">
      <w:pPr>
        <w:spacing w:before="40" w:after="40"/>
        <w:ind w:left="720"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+ 100% trẻ được theo dõi biểu đồ, khám sức khỏe định kỳ.</w:t>
      </w:r>
    </w:p>
    <w:p w:rsidR="003D6889" w:rsidRPr="00D27A7B" w:rsidRDefault="003D6889" w:rsidP="005849E0">
      <w:pPr>
        <w:spacing w:before="40" w:after="40"/>
        <w:ind w:left="720"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+ 100% trẻ ăn bán trú tại trường.</w:t>
      </w:r>
    </w:p>
    <w:p w:rsidR="003D6889" w:rsidRPr="00D27A7B" w:rsidRDefault="003D6889" w:rsidP="005849E0">
      <w:pPr>
        <w:spacing w:before="40" w:after="40"/>
        <w:ind w:left="720"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Giảm tỷ lệ trẻ SDD nhẹ cân, suy dinh dưỡng thấp còi xuống dưới 2%.</w:t>
      </w:r>
    </w:p>
    <w:p w:rsidR="003D6889" w:rsidRPr="00D27A7B" w:rsidRDefault="003D6889" w:rsidP="005849E0">
      <w:pPr>
        <w:pStyle w:val="ListParagraph"/>
        <w:numPr>
          <w:ilvl w:val="0"/>
          <w:numId w:val="1"/>
        </w:numPr>
        <w:tabs>
          <w:tab w:val="left" w:pos="990"/>
        </w:tabs>
        <w:spacing w:before="40" w:after="40"/>
        <w:ind w:left="0"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Chất lượng GD</w:t>
      </w:r>
    </w:p>
    <w:p w:rsidR="003D6889" w:rsidRPr="00D27A7B" w:rsidRDefault="00AB087F"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w:t>
      </w:r>
      <w:r w:rsidR="001F262D" w:rsidRPr="00D27A7B">
        <w:rPr>
          <w:rFonts w:ascii="Times New Roman" w:hAnsi="Times New Roman" w:cs="Times New Roman"/>
          <w:color w:val="000000" w:themeColor="text1"/>
          <w:sz w:val="28"/>
          <w:szCs w:val="28"/>
        </w:rPr>
        <w:tab/>
      </w:r>
      <w:r w:rsidR="003D6889" w:rsidRPr="00D27A7B">
        <w:rPr>
          <w:rFonts w:ascii="Times New Roman" w:hAnsi="Times New Roman" w:cs="Times New Roman"/>
          <w:color w:val="000000" w:themeColor="text1"/>
          <w:sz w:val="28"/>
          <w:szCs w:val="28"/>
        </w:rPr>
        <w:t>+ 100% nhóm lớp thực hiện đúng chương trình.</w:t>
      </w:r>
    </w:p>
    <w:p w:rsidR="003D6889" w:rsidRPr="00D27A7B" w:rsidRDefault="00AB087F"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w:t>
      </w:r>
      <w:r w:rsidR="001F262D" w:rsidRPr="00D27A7B">
        <w:rPr>
          <w:rFonts w:ascii="Times New Roman" w:hAnsi="Times New Roman" w:cs="Times New Roman"/>
          <w:color w:val="000000" w:themeColor="text1"/>
          <w:sz w:val="28"/>
          <w:szCs w:val="28"/>
        </w:rPr>
        <w:tab/>
      </w:r>
      <w:r w:rsidR="003D6889" w:rsidRPr="00D27A7B">
        <w:rPr>
          <w:rFonts w:ascii="Times New Roman" w:hAnsi="Times New Roman" w:cs="Times New Roman"/>
          <w:color w:val="000000" w:themeColor="text1"/>
          <w:sz w:val="28"/>
          <w:szCs w:val="28"/>
        </w:rPr>
        <w:t>+ 95 - 97% trẻ nắm được các kỹ năng thông qua các HĐ theo từng chủ đề.</w:t>
      </w:r>
    </w:p>
    <w:p w:rsidR="003D6889" w:rsidRPr="00D27A7B" w:rsidRDefault="00AB087F"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w:t>
      </w:r>
      <w:r w:rsidR="001F262D" w:rsidRPr="00D27A7B">
        <w:rPr>
          <w:rFonts w:ascii="Times New Roman" w:hAnsi="Times New Roman" w:cs="Times New Roman"/>
          <w:color w:val="000000" w:themeColor="text1"/>
          <w:sz w:val="28"/>
          <w:szCs w:val="28"/>
        </w:rPr>
        <w:tab/>
      </w:r>
      <w:r w:rsidR="003D6889" w:rsidRPr="00D27A7B">
        <w:rPr>
          <w:rFonts w:ascii="Times New Roman" w:hAnsi="Times New Roman" w:cs="Times New Roman"/>
          <w:color w:val="000000" w:themeColor="text1"/>
          <w:sz w:val="28"/>
          <w:szCs w:val="28"/>
        </w:rPr>
        <w:t>+ 90 - 95% trẻ đạt các chỉ số cuối độ tuổi.</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Trong đó:</w:t>
      </w:r>
    </w:p>
    <w:p w:rsidR="003D6889" w:rsidRPr="00D27A7B" w:rsidRDefault="003D6889" w:rsidP="005849E0">
      <w:pPr>
        <w:spacing w:before="40" w:after="40"/>
        <w:ind w:left="720"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Nhà trẻ: Đạt 90 - 95%</w:t>
      </w:r>
    </w:p>
    <w:p w:rsidR="003D6889" w:rsidRPr="00D27A7B" w:rsidRDefault="003D6889" w:rsidP="005849E0">
      <w:pPr>
        <w:spacing w:before="40" w:after="40"/>
        <w:ind w:left="720"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Mẫu giáo: Đạt 95 - 98%.</w:t>
      </w:r>
    </w:p>
    <w:p w:rsidR="003D6889" w:rsidRPr="00D27A7B" w:rsidRDefault="003D6889" w:rsidP="005849E0">
      <w:pPr>
        <w:spacing w:before="40" w:after="40"/>
        <w:ind w:left="720"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Trẻ 5 tuổi: 100% trẻ đạt 120 chỉ số theo bộ chuẩn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Cs/>
          <w:color w:val="000000" w:themeColor="text1"/>
          <w:sz w:val="28"/>
          <w:szCs w:val="28"/>
        </w:rPr>
        <w:t>2.3. Xây dựng cơ sở vật chất, kỹ thuật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Làm tốt công tác tham mưu với các cấp ủy Đảng, chính quyền, hội cha mẹ học sinh huy động các nguồn lực nhằm tăng cường cơ sở vật chất, trang thiết bị dạy học.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Đầu tư trang bị thêm các thiết bị phục vụ dạy học hiện đại.</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+Xây dựng môi trường, cảnh quan sư phạm đảm bảo các tiêu chí “Xanh - Sạch - Đẹp - An toàn”.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3. Khẩu hiệu và phương châm hành động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Khẩu hiệu hành động: Chất lượng GD là danh dự, uy tín của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lastRenderedPageBreak/>
        <w:t>+ Phương châm hành độ</w:t>
      </w:r>
      <w:r w:rsidR="001F262D" w:rsidRPr="00D27A7B">
        <w:rPr>
          <w:rFonts w:ascii="Times New Roman" w:hAnsi="Times New Roman" w:cs="Times New Roman"/>
          <w:color w:val="000000" w:themeColor="text1"/>
          <w:sz w:val="28"/>
          <w:szCs w:val="28"/>
        </w:rPr>
        <w:t>ng</w:t>
      </w:r>
      <w:r w:rsidRPr="00D27A7B">
        <w:rPr>
          <w:rFonts w:ascii="Times New Roman" w:hAnsi="Times New Roman" w:cs="Times New Roman"/>
          <w:color w:val="000000" w:themeColor="text1"/>
          <w:sz w:val="28"/>
          <w:szCs w:val="28"/>
        </w:rPr>
        <w:t>: Nâng cao chất lượng giáo dục, thực hiện có hiệu quả các phong trào thi đua.</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4. Các giải pháp chiến lược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4.1. Phát triển đội ngũ</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Đẩy mạnh công tác quy hoạch, xây dựng đội ngũ cán bộ quản lý, giáo viên, nhân viên đủ về số lượng, hợp lý về cơ cấu, có chất lượng cao, bảo đảm đủ các chuẩn về chính trị và chuyên môn theo quy định của Bộ Giáo dục và Đào tạo.</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Xây dựng đội ngũ cán bộ, giáo viên, nhân viên có phẩm chất đạo đức, chính trị tốt, đoàn kết, tâm huyết, gắn bó với nhà trường, hợp tác, giúp đỡ nhau cùng tiến bộ. Phấn đấu “</w:t>
      </w:r>
      <w:r w:rsidRPr="00D27A7B">
        <w:rPr>
          <w:rFonts w:ascii="Times New Roman" w:hAnsi="Times New Roman" w:cs="Times New Roman"/>
          <w:i/>
          <w:iCs/>
          <w:color w:val="000000" w:themeColor="text1"/>
          <w:sz w:val="28"/>
          <w:szCs w:val="28"/>
        </w:rPr>
        <w:t>Mỗi thầy, cô giáo là một tấm gương về đạo đức và sáng tạo</w:t>
      </w:r>
      <w:r w:rsidRPr="00D27A7B">
        <w:rPr>
          <w:rFonts w:ascii="Times New Roman" w:hAnsi="Times New Roman" w:cs="Times New Roman"/>
          <w:color w:val="000000" w:themeColor="text1"/>
          <w:sz w:val="28"/>
          <w:szCs w:val="28"/>
        </w:rPr>
        <w:t>” để trẻ noi theo.</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4.2. Đổi mới phương pháp dạy học trên quan điểm lấy trẻ làm trung tâm </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Tăng cường các điều kiện để nâng cao chất lượng chăm sóc, nuôi dưỡng và thực hiện chương trình giáo dục mầm non; đổi mới hoạt động chăm sóc, giáo dục trẻ theo quan điểm giáo dục lấy trẻ làm trung tâm; tăng cường hoạt động vui chơi và các hoạt động trải nghiệm, khám phá của trẻ, chú trọng giáo dục hình thành các thói quen phù hợp với độ tuổi của trẻ</w:t>
      </w:r>
      <w:r w:rsidR="001F262D" w:rsidRPr="00D27A7B">
        <w:rPr>
          <w:rFonts w:ascii="Times New Roman" w:hAnsi="Times New Roman" w:cs="Times New Roman"/>
          <w:color w:val="000000" w:themeColor="text1"/>
          <w:sz w:val="28"/>
          <w:szCs w:val="28"/>
        </w:rPr>
        <w:t xml:space="preserve">, </w:t>
      </w:r>
      <w:r w:rsidRPr="00D27A7B">
        <w:rPr>
          <w:rFonts w:ascii="Times New Roman" w:hAnsi="Times New Roman" w:cs="Times New Roman"/>
          <w:color w:val="000000" w:themeColor="text1"/>
          <w:sz w:val="28"/>
          <w:szCs w:val="28"/>
        </w:rPr>
        <w:t>với truyền thống văn hóa tốt đẹp của dân tộc và yêu cầu của xã hội.</w:t>
      </w:r>
      <w:r w:rsidR="001F262D" w:rsidRPr="00D27A7B">
        <w:rPr>
          <w:rFonts w:ascii="Times New Roman" w:hAnsi="Times New Roman" w:cs="Times New Roman"/>
          <w:color w:val="000000" w:themeColor="text1"/>
          <w:sz w:val="28"/>
          <w:szCs w:val="28"/>
        </w:rPr>
        <w:t xml:space="preserve"> </w:t>
      </w:r>
      <w:r w:rsidRPr="00D27A7B">
        <w:rPr>
          <w:rFonts w:ascii="Times New Roman" w:hAnsi="Times New Roman" w:cs="Times New Roman"/>
          <w:color w:val="000000" w:themeColor="text1"/>
          <w:sz w:val="28"/>
          <w:szCs w:val="28"/>
        </w:rPr>
        <w:t>Tăng cường đổi mới PPDH theo hướng tích cực, lấy trẻ làm trung tâm tổ chức các hoạt động ngoại khoá, trải nghiệm sáng tạo có hiệu quả</w:t>
      </w:r>
      <w:r w:rsidR="001F262D" w:rsidRPr="00D27A7B">
        <w:rPr>
          <w:rFonts w:ascii="Times New Roman" w:hAnsi="Times New Roman" w:cs="Times New Roman"/>
          <w:color w:val="000000" w:themeColor="text1"/>
          <w:sz w:val="28"/>
          <w:szCs w:val="28"/>
        </w:rPr>
        <w: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4.3. Cơ sở vật chất, thiết bị, công nghệ</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Cơ sở vật chất, trang thiết bị dạy học hiện đại, sử dụng các nguồn kinh phí tăng cường trang thiết bị dạy học, thực hiện tốt công tác duy tu, bảo dưỡng và sử dụng có hiệu quả; tăng cường ứng dụng CNTT trong dạy học.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4.4. Nguồn lực tài chính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Xây dựng kế hoạch phương án tài chính, dự toán ngân sách cần chi trong các hoạt động của trường hợp lý.</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Xin chủ trương về huy động mọi nguồn lực, mạnh thường quân, phối hợp với phụ huynh học sinh…nhằm tạo nguồn tài chính dồi dào để đủ đảm bảo chủ động thực hiện các chiến lược phát triển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Nghiêm chỉnh chấp hành định mức quy định của Nhà nước. Huy động và sử dụng các nguồn vốn phải đảm bảo minh bạch và công khai.</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4.5. Hệ thống thông tin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Nhà trường xây dựng hệ thống thông tin nội bộ, nâng cấp hệ thống đường truyền Internet, xây dựng quy chế sử dụng thư điện tử, website; hệ thống thông tin truyền thông trong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lastRenderedPageBreak/>
        <w:t>4.6. Quan hệ với cộng đồng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Công tác xã hội hoá GD, phối hợp với ban ngành, đoàn thể xã hội.</w:t>
      </w:r>
      <w:r w:rsidR="001F262D" w:rsidRPr="00D27A7B">
        <w:rPr>
          <w:rFonts w:ascii="Times New Roman" w:hAnsi="Times New Roman" w:cs="Times New Roman"/>
          <w:color w:val="000000" w:themeColor="text1"/>
          <w:sz w:val="28"/>
          <w:szCs w:val="28"/>
        </w:rPr>
        <w:t xml:space="preserve"> </w:t>
      </w:r>
      <w:r w:rsidRPr="00D27A7B">
        <w:rPr>
          <w:rFonts w:ascii="Times New Roman" w:hAnsi="Times New Roman" w:cs="Times New Roman"/>
          <w:color w:val="000000" w:themeColor="text1"/>
          <w:sz w:val="28"/>
          <w:szCs w:val="28"/>
        </w:rPr>
        <w:t>Tăng cường công tác phối kết hợp chặt chẽ giữa nhà trường và Hội cha mẹ trẻ em nhằm giáo dục con em.</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Tuyên truyền, vận động các thành viên của đoàn thể, tổ chức mình thực hiện tốt các nhiệm vụ được giao, góp ý với nhà trường để điều chỉnh, bổ sung các giải pháp phù hợp nhằm thực hiện tốt Kế hoạch phát triển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 4.7. Lãnh đạo và quản lí</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Có bản lĩnh chính trị vững vàng, phẩm chất đạo đức tốt, lối sống trong sáng, lành mạnh; tâm huyết với nghề, làm việc tận tụy với tinh thần trách nhiệm cao</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Sự lãnh đạo, chỉ đạo các tổ, hội đồng, đoàn thể trong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Định hướng dẫn dắt mọi người trên cơ sở sứ mạng, tầm nhìn của nhà trường, xác định khuôn khổ của hoạt động, các giá trị, tạo động lực cho mọi thành viên cùng với việc xác định phương hướng tổng thể của trường để lựa chọn các giải pháp, tạo ra các thay đổi mang tính chiến lược.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Năng lực lãnh đạo của hiệu trưởng giúp: Xác định tầm nhìn, sứ mạng, định hướng giá trị của nhà trường; xác định mục tiêu chiến lược và hoạch định chiến lược phát triển nhà trường; thu hút, tập hợp đội ngũ cán bộ, giáo viên, nhân viên;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Tạo môi trường, động lực để mọi người làm việc; tạo ra những thay đổi; xây dựng văn hóa trường học, kiến tạo tổ chức nhà trường, xây dựng nhà trường thành tổ chức học tập trong đó CBQL là người học dẫn đầu.</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5. Đề xuất tổ chức thực hiện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5.1. Cơ cấu tổ chức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Phổ biến chiến lược phát triển nhà trường rộng rãi, xin ý kiến của chính quyền địa phương, Phòng GD&amp;ĐT; Hội cha mẹ học sinh, học sinh và các tổ chức cá nhân quan tâm đến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Thành lập ban chỉ đạo chiến lược, điều chỉnh kế hoạch chiến lược từng giai đoạn và từng năn học.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5.2. Chỉ tiêu đánh giá</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Sử dụng bộ tiêu chí đánh giá kiểm định chất lượng giáo dục và đánh giá trường đạt chuẩn quốc gia; trường học thân thiện, học sinh tích cực.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5.3. Lộ trình chỉ đạo thực hiện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5.3.1. Lộ trình chỉ đạo thực hiện chiến lược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Giai đoạn 1: Từ năm 2019 đến năm 2022</w:t>
      </w:r>
    </w:p>
    <w:p w:rsidR="003D6889" w:rsidRPr="00D27A7B" w:rsidRDefault="00C2113E"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i/>
          <w:iCs/>
          <w:color w:val="000000" w:themeColor="text1"/>
          <w:sz w:val="28"/>
          <w:szCs w:val="28"/>
        </w:rPr>
        <w:t xml:space="preserve"> a. </w:t>
      </w:r>
      <w:r w:rsidR="003D6889" w:rsidRPr="00D27A7B">
        <w:rPr>
          <w:rFonts w:ascii="Times New Roman" w:hAnsi="Times New Roman" w:cs="Times New Roman"/>
          <w:i/>
          <w:iCs/>
          <w:color w:val="000000" w:themeColor="text1"/>
          <w:sz w:val="28"/>
          <w:szCs w:val="28"/>
        </w:rPr>
        <w:t>Về chất lượng chăm sóc giáo dục: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Phấn đấu duy trì tốt các chỉ tiêu sau:</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lastRenderedPageBreak/>
        <w:t>+100% trẻ được đảm bảo an toàn về thể chất và tinh thần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Không để xảy ra dịch bệnh và ngộ độc thực phẩm trong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+ 100%  trẻ được khám bệnh sức khỏe định kỳ</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Giảm tỷ lệ trẻ SDDCN xuống dưới 2% trở xuống; Thấp còi dưới 4% trở xuống.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Trẻ suy dinh dưỡng được can thiệp bằng các biện pháp nhằm cải thiện tình  trạng dinh dưỡng: trẻ được can thiệp đạt 100%</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Trẻ hoàn thành chương trình giáo dục mầm non đạt 100%. Trẻ đạt chuyên cần  95 – 98 %; Bé ngoan 100%</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+ 100% trẻ 5 tuổi được theo dõi đánh giá theo Bộ chuẩn PT trẻ 5 tuổi: 100%</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i/>
          <w:iCs/>
          <w:color w:val="000000" w:themeColor="text1"/>
          <w:sz w:val="28"/>
          <w:szCs w:val="28"/>
        </w:rPr>
        <w:t>b. Chất lượng đội ngũ</w:t>
      </w:r>
    </w:p>
    <w:p w:rsidR="001F262D"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 Có </w:t>
      </w:r>
      <w:r w:rsidR="0088571A" w:rsidRPr="00D27A7B">
        <w:rPr>
          <w:rFonts w:ascii="Times New Roman" w:hAnsi="Times New Roman" w:cs="Times New Roman"/>
          <w:color w:val="000000" w:themeColor="text1"/>
          <w:sz w:val="28"/>
          <w:szCs w:val="28"/>
        </w:rPr>
        <w:t>60</w:t>
      </w:r>
      <w:r w:rsidRPr="00D27A7B">
        <w:rPr>
          <w:rFonts w:ascii="Times New Roman" w:hAnsi="Times New Roman" w:cs="Times New Roman"/>
          <w:color w:val="000000" w:themeColor="text1"/>
          <w:sz w:val="28"/>
          <w:szCs w:val="28"/>
        </w:rPr>
        <w:t xml:space="preserve">% giáo viên đạt giáo viên dạy giỏi cấp trường, </w:t>
      </w:r>
      <w:r w:rsidR="009328B9" w:rsidRPr="00D27A7B">
        <w:rPr>
          <w:rFonts w:ascii="Times New Roman" w:hAnsi="Times New Roman" w:cs="Times New Roman"/>
          <w:color w:val="000000" w:themeColor="text1"/>
          <w:sz w:val="28"/>
          <w:szCs w:val="28"/>
        </w:rPr>
        <w:t>1</w:t>
      </w:r>
      <w:r w:rsidRPr="00D27A7B">
        <w:rPr>
          <w:rFonts w:ascii="Times New Roman" w:hAnsi="Times New Roman" w:cs="Times New Roman"/>
          <w:color w:val="000000" w:themeColor="text1"/>
          <w:sz w:val="28"/>
          <w:szCs w:val="28"/>
        </w:rPr>
        <w:t>-</w:t>
      </w:r>
      <w:r w:rsidR="009328B9" w:rsidRPr="00D27A7B">
        <w:rPr>
          <w:rFonts w:ascii="Times New Roman" w:hAnsi="Times New Roman" w:cs="Times New Roman"/>
          <w:color w:val="000000" w:themeColor="text1"/>
          <w:sz w:val="28"/>
          <w:szCs w:val="28"/>
        </w:rPr>
        <w:t>2</w:t>
      </w:r>
      <w:r w:rsidRPr="00D27A7B">
        <w:rPr>
          <w:rFonts w:ascii="Times New Roman" w:hAnsi="Times New Roman" w:cs="Times New Roman"/>
          <w:color w:val="000000" w:themeColor="text1"/>
          <w:sz w:val="28"/>
          <w:szCs w:val="28"/>
        </w:rPr>
        <w:t xml:space="preserve"> đạt giáo viên dạy giỏi cấp </w:t>
      </w:r>
      <w:r w:rsidR="001F262D" w:rsidRPr="00D27A7B">
        <w:rPr>
          <w:rFonts w:ascii="Times New Roman" w:hAnsi="Times New Roman" w:cs="Times New Roman"/>
          <w:color w:val="000000" w:themeColor="text1"/>
          <w:sz w:val="28"/>
          <w:szCs w:val="28"/>
        </w:rPr>
        <w:t>quận</w:t>
      </w:r>
    </w:p>
    <w:p w:rsidR="0062653D" w:rsidRPr="00D27A7B" w:rsidRDefault="0062653D"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Xếp loại chuẩn nghề nghiệp giáo viên mầm non:</w:t>
      </w:r>
    </w:p>
    <w:p w:rsidR="0062653D" w:rsidRPr="00D27A7B" w:rsidRDefault="0062653D"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 Mức tốt: </w:t>
      </w:r>
      <w:r w:rsidR="00A754F0" w:rsidRPr="00D27A7B">
        <w:rPr>
          <w:rFonts w:ascii="Times New Roman" w:hAnsi="Times New Roman" w:cs="Times New Roman"/>
          <w:color w:val="000000" w:themeColor="text1"/>
          <w:sz w:val="28"/>
          <w:szCs w:val="28"/>
        </w:rPr>
        <w:t>8</w:t>
      </w:r>
      <w:r w:rsidRPr="00D27A7B">
        <w:rPr>
          <w:rFonts w:ascii="Times New Roman" w:hAnsi="Times New Roman" w:cs="Times New Roman"/>
          <w:color w:val="000000" w:themeColor="text1"/>
          <w:sz w:val="28"/>
          <w:szCs w:val="28"/>
        </w:rPr>
        <w:t>/</w:t>
      </w:r>
      <w:r w:rsidR="0088571A" w:rsidRPr="00D27A7B">
        <w:rPr>
          <w:rFonts w:ascii="Times New Roman" w:hAnsi="Times New Roman" w:cs="Times New Roman"/>
          <w:color w:val="000000" w:themeColor="text1"/>
          <w:sz w:val="28"/>
          <w:szCs w:val="28"/>
        </w:rPr>
        <w:t>2</w:t>
      </w:r>
      <w:r w:rsidRPr="00D27A7B">
        <w:rPr>
          <w:rFonts w:ascii="Times New Roman" w:hAnsi="Times New Roman" w:cs="Times New Roman"/>
          <w:color w:val="000000" w:themeColor="text1"/>
          <w:sz w:val="28"/>
          <w:szCs w:val="28"/>
        </w:rPr>
        <w:t xml:space="preserve">5 giáo viên </w:t>
      </w:r>
      <w:r w:rsidR="00A6129F" w:rsidRPr="00D27A7B">
        <w:rPr>
          <w:rFonts w:ascii="Times New Roman" w:hAnsi="Times New Roman" w:cs="Times New Roman"/>
          <w:color w:val="000000" w:themeColor="text1"/>
          <w:sz w:val="28"/>
          <w:szCs w:val="28"/>
        </w:rPr>
        <w:t>tỷ lệ</w:t>
      </w:r>
      <w:r w:rsidRPr="00D27A7B">
        <w:rPr>
          <w:rFonts w:ascii="Times New Roman" w:hAnsi="Times New Roman" w:cs="Times New Roman"/>
          <w:color w:val="000000" w:themeColor="text1"/>
          <w:sz w:val="28"/>
          <w:szCs w:val="28"/>
        </w:rPr>
        <w:t xml:space="preserve"> </w:t>
      </w:r>
      <w:r w:rsidR="000D4A2C" w:rsidRPr="00D27A7B">
        <w:rPr>
          <w:rFonts w:ascii="Times New Roman" w:hAnsi="Times New Roman" w:cs="Times New Roman"/>
          <w:color w:val="000000" w:themeColor="text1"/>
          <w:sz w:val="28"/>
          <w:szCs w:val="28"/>
        </w:rPr>
        <w:t>32</w:t>
      </w:r>
      <w:r w:rsidRPr="00D27A7B">
        <w:rPr>
          <w:rFonts w:ascii="Times New Roman" w:hAnsi="Times New Roman" w:cs="Times New Roman"/>
          <w:color w:val="000000" w:themeColor="text1"/>
          <w:sz w:val="28"/>
          <w:szCs w:val="28"/>
        </w:rPr>
        <w:t xml:space="preserve">%; Mức Khá: </w:t>
      </w:r>
      <w:r w:rsidR="0088571A" w:rsidRPr="00D27A7B">
        <w:rPr>
          <w:rFonts w:ascii="Times New Roman" w:hAnsi="Times New Roman" w:cs="Times New Roman"/>
          <w:color w:val="000000" w:themeColor="text1"/>
          <w:sz w:val="28"/>
          <w:szCs w:val="28"/>
        </w:rPr>
        <w:t>15</w:t>
      </w:r>
      <w:r w:rsidRPr="00D27A7B">
        <w:rPr>
          <w:rFonts w:ascii="Times New Roman" w:hAnsi="Times New Roman" w:cs="Times New Roman"/>
          <w:color w:val="000000" w:themeColor="text1"/>
          <w:sz w:val="28"/>
          <w:szCs w:val="28"/>
        </w:rPr>
        <w:t>/</w:t>
      </w:r>
      <w:r w:rsidR="0088571A" w:rsidRPr="00D27A7B">
        <w:rPr>
          <w:rFonts w:ascii="Times New Roman" w:hAnsi="Times New Roman" w:cs="Times New Roman"/>
          <w:color w:val="000000" w:themeColor="text1"/>
          <w:sz w:val="28"/>
          <w:szCs w:val="28"/>
        </w:rPr>
        <w:t>25</w:t>
      </w:r>
      <w:r w:rsidRPr="00D27A7B">
        <w:rPr>
          <w:rFonts w:ascii="Times New Roman" w:hAnsi="Times New Roman" w:cs="Times New Roman"/>
          <w:color w:val="000000" w:themeColor="text1"/>
          <w:sz w:val="28"/>
          <w:szCs w:val="28"/>
        </w:rPr>
        <w:t xml:space="preserve"> </w:t>
      </w:r>
      <w:r w:rsidR="00A6129F" w:rsidRPr="00D27A7B">
        <w:rPr>
          <w:rFonts w:ascii="Times New Roman" w:hAnsi="Times New Roman" w:cs="Times New Roman"/>
          <w:color w:val="000000" w:themeColor="text1"/>
          <w:sz w:val="28"/>
          <w:szCs w:val="28"/>
        </w:rPr>
        <w:t>tỷ lệ</w:t>
      </w:r>
      <w:r w:rsidR="000D4A2C" w:rsidRPr="00D27A7B">
        <w:rPr>
          <w:rFonts w:ascii="Times New Roman" w:hAnsi="Times New Roman" w:cs="Times New Roman"/>
          <w:color w:val="000000" w:themeColor="text1"/>
          <w:sz w:val="28"/>
          <w:szCs w:val="28"/>
        </w:rPr>
        <w:t xml:space="preserve"> 68</w:t>
      </w:r>
      <w:r w:rsidR="00A754F0" w:rsidRPr="00D27A7B">
        <w:rPr>
          <w:rFonts w:ascii="Times New Roman" w:hAnsi="Times New Roman" w:cs="Times New Roman"/>
          <w:color w:val="000000" w:themeColor="text1"/>
          <w:sz w:val="28"/>
          <w:szCs w:val="28"/>
        </w:rPr>
        <w:t>%</w:t>
      </w:r>
      <w:r w:rsidRPr="00D27A7B">
        <w:rPr>
          <w:rFonts w:ascii="Times New Roman" w:hAnsi="Times New Roman" w:cs="Times New Roman"/>
          <w:color w:val="000000" w:themeColor="text1"/>
          <w:sz w:val="28"/>
          <w:szCs w:val="28"/>
        </w:rPr>
        <w:t xml:space="preserve"> </w:t>
      </w:r>
    </w:p>
    <w:p w:rsidR="001F262D"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Có từ  100% CB</w:t>
      </w:r>
      <w:r w:rsidR="00C2113E" w:rsidRPr="00D27A7B">
        <w:rPr>
          <w:rFonts w:ascii="Times New Roman" w:hAnsi="Times New Roman" w:cs="Times New Roman"/>
          <w:color w:val="000000" w:themeColor="text1"/>
          <w:sz w:val="28"/>
          <w:szCs w:val="28"/>
        </w:rPr>
        <w:t>,</w:t>
      </w:r>
      <w:r w:rsidRPr="00D27A7B">
        <w:rPr>
          <w:rFonts w:ascii="Times New Roman" w:hAnsi="Times New Roman" w:cs="Times New Roman"/>
          <w:color w:val="000000" w:themeColor="text1"/>
          <w:sz w:val="28"/>
          <w:szCs w:val="28"/>
        </w:rPr>
        <w:t>GV,NV đạt  danh hiệu lao động tiên tiế</w:t>
      </w:r>
      <w:r w:rsidR="001F262D" w:rsidRPr="00D27A7B">
        <w:rPr>
          <w:rFonts w:ascii="Times New Roman" w:hAnsi="Times New Roman" w:cs="Times New Roman"/>
          <w:color w:val="000000" w:themeColor="text1"/>
          <w:sz w:val="28"/>
          <w:szCs w:val="28"/>
        </w:rPr>
        <w:t>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 Có từ </w:t>
      </w:r>
      <w:r w:rsidR="009328B9" w:rsidRPr="00D27A7B">
        <w:rPr>
          <w:rFonts w:ascii="Times New Roman" w:hAnsi="Times New Roman" w:cs="Times New Roman"/>
          <w:color w:val="000000" w:themeColor="text1"/>
          <w:sz w:val="28"/>
          <w:szCs w:val="28"/>
        </w:rPr>
        <w:t>1</w:t>
      </w:r>
      <w:r w:rsidRPr="00D27A7B">
        <w:rPr>
          <w:rFonts w:ascii="Times New Roman" w:hAnsi="Times New Roman" w:cs="Times New Roman"/>
          <w:color w:val="000000" w:themeColor="text1"/>
          <w:sz w:val="28"/>
          <w:szCs w:val="28"/>
        </w:rPr>
        <w:t>-</w:t>
      </w:r>
      <w:r w:rsidR="009328B9" w:rsidRPr="00D27A7B">
        <w:rPr>
          <w:rFonts w:ascii="Times New Roman" w:hAnsi="Times New Roman" w:cs="Times New Roman"/>
          <w:color w:val="000000" w:themeColor="text1"/>
          <w:sz w:val="28"/>
          <w:szCs w:val="28"/>
        </w:rPr>
        <w:t>2</w:t>
      </w:r>
      <w:r w:rsidRPr="00D27A7B">
        <w:rPr>
          <w:rFonts w:ascii="Times New Roman" w:hAnsi="Times New Roman" w:cs="Times New Roman"/>
          <w:color w:val="000000" w:themeColor="text1"/>
          <w:sz w:val="28"/>
          <w:szCs w:val="28"/>
        </w:rPr>
        <w:t xml:space="preserve"> </w:t>
      </w:r>
      <w:r w:rsidR="00A6129F" w:rsidRPr="00D27A7B">
        <w:rPr>
          <w:rFonts w:ascii="Times New Roman" w:hAnsi="Times New Roman" w:cs="Times New Roman"/>
          <w:color w:val="000000" w:themeColor="text1"/>
          <w:sz w:val="28"/>
          <w:szCs w:val="28"/>
        </w:rPr>
        <w:t xml:space="preserve">CB,GV </w:t>
      </w:r>
      <w:r w:rsidRPr="00D27A7B">
        <w:rPr>
          <w:rFonts w:ascii="Times New Roman" w:hAnsi="Times New Roman" w:cs="Times New Roman"/>
          <w:color w:val="000000" w:themeColor="text1"/>
          <w:sz w:val="28"/>
          <w:szCs w:val="28"/>
        </w:rPr>
        <w:t>đạt danh hiệu chiến sỹ thi đua cấp cơ sở</w:t>
      </w:r>
    </w:p>
    <w:p w:rsidR="003D6889" w:rsidRPr="00D27A7B" w:rsidRDefault="00C2113E" w:rsidP="005849E0">
      <w:pPr>
        <w:spacing w:before="40" w:after="40"/>
        <w:ind w:firstLine="720"/>
        <w:jc w:val="both"/>
        <w:rPr>
          <w:rFonts w:ascii="Times New Roman" w:hAnsi="Times New Roman" w:cs="Times New Roman"/>
          <w:i/>
          <w:color w:val="000000" w:themeColor="text1"/>
          <w:sz w:val="28"/>
          <w:szCs w:val="28"/>
        </w:rPr>
      </w:pPr>
      <w:r w:rsidRPr="00D27A7B">
        <w:rPr>
          <w:rFonts w:ascii="Times New Roman" w:hAnsi="Times New Roman" w:cs="Times New Roman"/>
          <w:i/>
          <w:color w:val="000000" w:themeColor="text1"/>
          <w:sz w:val="28"/>
          <w:szCs w:val="28"/>
        </w:rPr>
        <w:t xml:space="preserve">c. </w:t>
      </w:r>
      <w:r w:rsidR="003D6889" w:rsidRPr="00D27A7B">
        <w:rPr>
          <w:rFonts w:ascii="Times New Roman" w:hAnsi="Times New Roman" w:cs="Times New Roman"/>
          <w:i/>
          <w:color w:val="000000" w:themeColor="text1"/>
          <w:sz w:val="28"/>
          <w:szCs w:val="28"/>
        </w:rPr>
        <w:t xml:space="preserve">Về cơ sở vật chất: </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Tích cực tham mưu các cấp để xây dựng đủ các phòng chức năng.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Giai đoạn 2: Từ năm 2022 đến năm 2025.</w:t>
      </w:r>
    </w:p>
    <w:p w:rsidR="003D6889" w:rsidRPr="00D27A7B" w:rsidRDefault="00C2113E"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i/>
          <w:iCs/>
          <w:color w:val="000000" w:themeColor="text1"/>
          <w:sz w:val="28"/>
          <w:szCs w:val="28"/>
        </w:rPr>
        <w:t>a</w:t>
      </w:r>
      <w:r w:rsidR="003D6889" w:rsidRPr="00D27A7B">
        <w:rPr>
          <w:rFonts w:ascii="Times New Roman" w:hAnsi="Times New Roman" w:cs="Times New Roman"/>
          <w:i/>
          <w:iCs/>
          <w:color w:val="000000" w:themeColor="text1"/>
          <w:sz w:val="28"/>
          <w:szCs w:val="28"/>
        </w:rPr>
        <w:t>. Về chất lượng chăm sóc giáo dục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Phấn đấu duy trì tốt các chỉ tiêu sau:</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+ 100% trẻ được đảm bảo an toàn về thể chất và tinh thần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Không để xảy ra dịch bệnh và ngộ độc thực phẩm trong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+ 100%  trẻ được khám bệnh sức khỏe định kỳ</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Giảm tỷ lệ trẻ suy dinh dưỡng thể cân nặng xuống dưới 1%; Thấp còi dưới 4%.</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w:t>
      </w:r>
      <w:r w:rsidR="00C2113E" w:rsidRPr="00D27A7B">
        <w:rPr>
          <w:rFonts w:ascii="Times New Roman" w:hAnsi="Times New Roman" w:cs="Times New Roman"/>
          <w:color w:val="000000" w:themeColor="text1"/>
          <w:sz w:val="28"/>
          <w:szCs w:val="28"/>
        </w:rPr>
        <w:t xml:space="preserve"> </w:t>
      </w:r>
      <w:r w:rsidRPr="00D27A7B">
        <w:rPr>
          <w:rFonts w:ascii="Times New Roman" w:hAnsi="Times New Roman" w:cs="Times New Roman"/>
          <w:color w:val="000000" w:themeColor="text1"/>
          <w:sz w:val="28"/>
          <w:szCs w:val="28"/>
        </w:rPr>
        <w:t>Trẻ suy dinh dưỡng được can thiệp bằng các biện pháp nhằm cải thiện tình  trạng dinh dưỡng: trẻ được can thiệp đạt 100%</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Trẻ hoàn thành chương trình giáo dục mầm non đạt 100%. Trẻ đạt chuyên cần  95 – 98 %.; Bé ngoan 100%</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+ 100% trẻ 5 tuổi được theo dõi đánh giá theo Bộ chuẩn PT trẻ 5 tuổi: 100%</w:t>
      </w:r>
    </w:p>
    <w:p w:rsidR="003D6889" w:rsidRPr="00D27A7B" w:rsidRDefault="00C2113E"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i/>
          <w:iCs/>
          <w:color w:val="000000" w:themeColor="text1"/>
          <w:sz w:val="28"/>
          <w:szCs w:val="28"/>
        </w:rPr>
        <w:t>b</w:t>
      </w:r>
      <w:r w:rsidR="003D6889" w:rsidRPr="00D27A7B">
        <w:rPr>
          <w:rFonts w:ascii="Times New Roman" w:hAnsi="Times New Roman" w:cs="Times New Roman"/>
          <w:i/>
          <w:iCs/>
          <w:color w:val="000000" w:themeColor="text1"/>
          <w:sz w:val="28"/>
          <w:szCs w:val="28"/>
        </w:rPr>
        <w:t>. Chất lượng đội ngũ</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 Có </w:t>
      </w:r>
      <w:r w:rsidR="00A6129F" w:rsidRPr="00D27A7B">
        <w:rPr>
          <w:rFonts w:ascii="Times New Roman" w:hAnsi="Times New Roman" w:cs="Times New Roman"/>
          <w:color w:val="000000" w:themeColor="text1"/>
          <w:sz w:val="28"/>
          <w:szCs w:val="28"/>
        </w:rPr>
        <w:t>70</w:t>
      </w:r>
      <w:r w:rsidRPr="00D27A7B">
        <w:rPr>
          <w:rFonts w:ascii="Times New Roman" w:hAnsi="Times New Roman" w:cs="Times New Roman"/>
          <w:color w:val="000000" w:themeColor="text1"/>
          <w:sz w:val="28"/>
          <w:szCs w:val="28"/>
        </w:rPr>
        <w:t xml:space="preserve">% giáo viên đạt giáo viên dạy giỏi cấp trường, </w:t>
      </w:r>
      <w:r w:rsidR="009328B9" w:rsidRPr="00D27A7B">
        <w:rPr>
          <w:rFonts w:ascii="Times New Roman" w:hAnsi="Times New Roman" w:cs="Times New Roman"/>
          <w:color w:val="000000" w:themeColor="text1"/>
          <w:sz w:val="28"/>
          <w:szCs w:val="28"/>
        </w:rPr>
        <w:t>2</w:t>
      </w:r>
      <w:r w:rsidRPr="00D27A7B">
        <w:rPr>
          <w:rFonts w:ascii="Times New Roman" w:hAnsi="Times New Roman" w:cs="Times New Roman"/>
          <w:color w:val="000000" w:themeColor="text1"/>
          <w:sz w:val="28"/>
          <w:szCs w:val="28"/>
        </w:rPr>
        <w:t>-</w:t>
      </w:r>
      <w:r w:rsidR="009328B9" w:rsidRPr="00D27A7B">
        <w:rPr>
          <w:rFonts w:ascii="Times New Roman" w:hAnsi="Times New Roman" w:cs="Times New Roman"/>
          <w:color w:val="000000" w:themeColor="text1"/>
          <w:sz w:val="28"/>
          <w:szCs w:val="28"/>
        </w:rPr>
        <w:t>3</w:t>
      </w:r>
      <w:r w:rsidRPr="00D27A7B">
        <w:rPr>
          <w:rFonts w:ascii="Times New Roman" w:hAnsi="Times New Roman" w:cs="Times New Roman"/>
          <w:color w:val="000000" w:themeColor="text1"/>
          <w:sz w:val="28"/>
          <w:szCs w:val="28"/>
        </w:rPr>
        <w:t xml:space="preserve"> đạt giáo viên dạy giỏi cấp huyện</w:t>
      </w:r>
    </w:p>
    <w:p w:rsidR="00A6129F" w:rsidRPr="00D27A7B" w:rsidRDefault="00A6129F"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Xếp loại chuẩn nghề nghiệp giáo viên mầm non:</w:t>
      </w:r>
    </w:p>
    <w:p w:rsidR="00A6129F" w:rsidRPr="00D27A7B" w:rsidRDefault="00A6129F"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lastRenderedPageBreak/>
        <w:t xml:space="preserve">+ Mức tốt: </w:t>
      </w:r>
      <w:r w:rsidR="000D4A2C" w:rsidRPr="00D27A7B">
        <w:rPr>
          <w:rFonts w:ascii="Times New Roman" w:hAnsi="Times New Roman" w:cs="Times New Roman"/>
          <w:color w:val="000000" w:themeColor="text1"/>
          <w:sz w:val="28"/>
          <w:szCs w:val="28"/>
        </w:rPr>
        <w:t>10/25</w:t>
      </w:r>
      <w:r w:rsidRPr="00D27A7B">
        <w:rPr>
          <w:rFonts w:ascii="Times New Roman" w:hAnsi="Times New Roman" w:cs="Times New Roman"/>
          <w:color w:val="000000" w:themeColor="text1"/>
          <w:sz w:val="28"/>
          <w:szCs w:val="28"/>
        </w:rPr>
        <w:t xml:space="preserve"> giáo viên tỷ lệ 4</w:t>
      </w:r>
      <w:r w:rsidR="000D4A2C" w:rsidRPr="00D27A7B">
        <w:rPr>
          <w:rFonts w:ascii="Times New Roman" w:hAnsi="Times New Roman" w:cs="Times New Roman"/>
          <w:color w:val="000000" w:themeColor="text1"/>
          <w:sz w:val="28"/>
          <w:szCs w:val="28"/>
        </w:rPr>
        <w:t>0</w:t>
      </w:r>
      <w:r w:rsidRPr="00D27A7B">
        <w:rPr>
          <w:rFonts w:ascii="Times New Roman" w:hAnsi="Times New Roman" w:cs="Times New Roman"/>
          <w:color w:val="000000" w:themeColor="text1"/>
          <w:sz w:val="28"/>
          <w:szCs w:val="28"/>
        </w:rPr>
        <w:t xml:space="preserve">%; Mức Khá: </w:t>
      </w:r>
      <w:r w:rsidR="000D4A2C" w:rsidRPr="00D27A7B">
        <w:rPr>
          <w:rFonts w:ascii="Times New Roman" w:hAnsi="Times New Roman" w:cs="Times New Roman"/>
          <w:color w:val="000000" w:themeColor="text1"/>
          <w:sz w:val="28"/>
          <w:szCs w:val="28"/>
        </w:rPr>
        <w:t>15/2</w:t>
      </w:r>
      <w:r w:rsidRPr="00D27A7B">
        <w:rPr>
          <w:rFonts w:ascii="Times New Roman" w:hAnsi="Times New Roman" w:cs="Times New Roman"/>
          <w:color w:val="000000" w:themeColor="text1"/>
          <w:sz w:val="28"/>
          <w:szCs w:val="28"/>
        </w:rPr>
        <w:t xml:space="preserve">5 tỷ lệ </w:t>
      </w:r>
      <w:r w:rsidR="000D4A2C" w:rsidRPr="00D27A7B">
        <w:rPr>
          <w:rFonts w:ascii="Times New Roman" w:hAnsi="Times New Roman" w:cs="Times New Roman"/>
          <w:color w:val="000000" w:themeColor="text1"/>
          <w:sz w:val="28"/>
          <w:szCs w:val="28"/>
        </w:rPr>
        <w:t>60</w:t>
      </w:r>
      <w:r w:rsidRPr="00D27A7B">
        <w:rPr>
          <w:rFonts w:ascii="Times New Roman" w:hAnsi="Times New Roman" w:cs="Times New Roman"/>
          <w:color w:val="000000" w:themeColor="text1"/>
          <w:sz w:val="28"/>
          <w:szCs w:val="28"/>
        </w:rPr>
        <w:t xml:space="preserve"> %. </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Có từ  100% CB</w:t>
      </w:r>
      <w:r w:rsidR="009328B9" w:rsidRPr="00D27A7B">
        <w:rPr>
          <w:rFonts w:ascii="Times New Roman" w:hAnsi="Times New Roman" w:cs="Times New Roman"/>
          <w:color w:val="000000" w:themeColor="text1"/>
          <w:sz w:val="28"/>
          <w:szCs w:val="28"/>
        </w:rPr>
        <w:t>,</w:t>
      </w:r>
      <w:r w:rsidRPr="00D27A7B">
        <w:rPr>
          <w:rFonts w:ascii="Times New Roman" w:hAnsi="Times New Roman" w:cs="Times New Roman"/>
          <w:color w:val="000000" w:themeColor="text1"/>
          <w:sz w:val="28"/>
          <w:szCs w:val="28"/>
        </w:rPr>
        <w:t>GV,NV đạt  danh hiệu lao động tiên tiến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 Có từ 2-3 </w:t>
      </w:r>
      <w:r w:rsidR="00A6129F" w:rsidRPr="00D27A7B">
        <w:rPr>
          <w:rFonts w:ascii="Times New Roman" w:hAnsi="Times New Roman" w:cs="Times New Roman"/>
          <w:color w:val="000000" w:themeColor="text1"/>
          <w:sz w:val="28"/>
          <w:szCs w:val="28"/>
        </w:rPr>
        <w:t xml:space="preserve">CB,GV </w:t>
      </w:r>
      <w:r w:rsidRPr="00D27A7B">
        <w:rPr>
          <w:rFonts w:ascii="Times New Roman" w:hAnsi="Times New Roman" w:cs="Times New Roman"/>
          <w:color w:val="000000" w:themeColor="text1"/>
          <w:sz w:val="28"/>
          <w:szCs w:val="28"/>
        </w:rPr>
        <w:t>đạt danh hiệu chiến sỹ thi đua cơ sở.</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Tiếp cận tốt với các phương tiện, thiết bị dạy học tiên tiến.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Có trên 30% số tiết dạy hàng ngày sử dụng công nghệ thông tin.</w:t>
      </w:r>
    </w:p>
    <w:p w:rsidR="003D6889" w:rsidRPr="00D27A7B" w:rsidRDefault="003D6889" w:rsidP="005849E0">
      <w:pPr>
        <w:spacing w:before="40" w:after="40"/>
        <w:ind w:firstLine="720"/>
        <w:jc w:val="both"/>
        <w:rPr>
          <w:rFonts w:ascii="Times New Roman" w:hAnsi="Times New Roman" w:cs="Times New Roman"/>
          <w:i/>
          <w:iCs/>
          <w:color w:val="000000" w:themeColor="text1"/>
          <w:sz w:val="28"/>
          <w:szCs w:val="28"/>
        </w:rPr>
      </w:pPr>
      <w:r w:rsidRPr="00D27A7B">
        <w:rPr>
          <w:rFonts w:ascii="Times New Roman" w:hAnsi="Times New Roman" w:cs="Times New Roman"/>
          <w:i/>
          <w:iCs/>
          <w:color w:val="000000" w:themeColor="text1"/>
          <w:sz w:val="28"/>
          <w:szCs w:val="28"/>
        </w:rPr>
        <w:t xml:space="preserve">c. </w:t>
      </w:r>
      <w:r w:rsidR="009328B9" w:rsidRPr="00D27A7B">
        <w:rPr>
          <w:rFonts w:ascii="Times New Roman" w:hAnsi="Times New Roman" w:cs="Times New Roman"/>
          <w:i/>
          <w:iCs/>
          <w:color w:val="000000" w:themeColor="text1"/>
          <w:sz w:val="28"/>
          <w:szCs w:val="28"/>
        </w:rPr>
        <w:t xml:space="preserve">Về cơ sở vật chất: </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Bổ</w:t>
      </w:r>
      <w:r w:rsidR="009328B9" w:rsidRPr="00D27A7B">
        <w:rPr>
          <w:rFonts w:ascii="Times New Roman" w:hAnsi="Times New Roman" w:cs="Times New Roman"/>
          <w:color w:val="000000" w:themeColor="text1"/>
          <w:sz w:val="28"/>
          <w:szCs w:val="28"/>
        </w:rPr>
        <w:t xml:space="preserve"> sung</w:t>
      </w:r>
      <w:r w:rsidRPr="00D27A7B">
        <w:rPr>
          <w:rFonts w:ascii="Times New Roman" w:hAnsi="Times New Roman" w:cs="Times New Roman"/>
          <w:color w:val="000000" w:themeColor="text1"/>
          <w:sz w:val="28"/>
          <w:szCs w:val="28"/>
        </w:rPr>
        <w:t xml:space="preserve">, tu bổ các loại </w:t>
      </w:r>
      <w:r w:rsidR="009328B9" w:rsidRPr="00D27A7B">
        <w:rPr>
          <w:rFonts w:ascii="Times New Roman" w:hAnsi="Times New Roman" w:cs="Times New Roman"/>
          <w:color w:val="000000" w:themeColor="text1"/>
          <w:sz w:val="28"/>
          <w:szCs w:val="28"/>
        </w:rPr>
        <w:t xml:space="preserve">bảng </w:t>
      </w:r>
      <w:r w:rsidRPr="00D27A7B">
        <w:rPr>
          <w:rFonts w:ascii="Times New Roman" w:hAnsi="Times New Roman" w:cs="Times New Roman"/>
          <w:color w:val="000000" w:themeColor="text1"/>
          <w:sz w:val="28"/>
          <w:szCs w:val="28"/>
        </w:rPr>
        <w:t>biểu tuyên truyền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Tiếp tục củng cố và đẩy mạnh chất lượng giáo dục, tăng cường hệ thố</w:t>
      </w:r>
      <w:r w:rsidR="009328B9" w:rsidRPr="00D27A7B">
        <w:rPr>
          <w:rFonts w:ascii="Times New Roman" w:hAnsi="Times New Roman" w:cs="Times New Roman"/>
          <w:color w:val="000000" w:themeColor="text1"/>
          <w:sz w:val="28"/>
          <w:szCs w:val="28"/>
        </w:rPr>
        <w:t>ng CSVC.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xml:space="preserve">+ Phấn đấu duy trì đạt chuẩn quốc gia mức độ </w:t>
      </w:r>
      <w:r w:rsidR="009328B9" w:rsidRPr="00D27A7B">
        <w:rPr>
          <w:rFonts w:ascii="Times New Roman" w:hAnsi="Times New Roman" w:cs="Times New Roman"/>
          <w:color w:val="000000" w:themeColor="text1"/>
          <w:sz w:val="28"/>
          <w:szCs w:val="28"/>
        </w:rPr>
        <w:t>1</w:t>
      </w:r>
      <w:r w:rsidRPr="00D27A7B">
        <w:rPr>
          <w:rFonts w:ascii="Times New Roman" w:hAnsi="Times New Roman" w:cs="Times New Roman"/>
          <w:color w:val="000000" w:themeColor="text1"/>
          <w:sz w:val="28"/>
          <w:szCs w:val="28"/>
        </w:rPr>
        <w:t xml:space="preserve"> vào năm 20</w:t>
      </w:r>
      <w:r w:rsidR="009328B9" w:rsidRPr="00D27A7B">
        <w:rPr>
          <w:rFonts w:ascii="Times New Roman" w:hAnsi="Times New Roman" w:cs="Times New Roman"/>
          <w:color w:val="000000" w:themeColor="text1"/>
          <w:sz w:val="28"/>
          <w:szCs w:val="28"/>
        </w:rPr>
        <w:t>20</w:t>
      </w:r>
      <w:r w:rsidRPr="00D27A7B">
        <w:rPr>
          <w:rFonts w:ascii="Times New Roman" w:hAnsi="Times New Roman" w:cs="Times New Roman"/>
          <w:color w:val="000000" w:themeColor="text1"/>
          <w:sz w:val="28"/>
          <w:szCs w:val="28"/>
        </w:rPr>
        <w:t xml:space="preserve"> và phát huy có hiệu quả trường đạt chuẩn quốc gia vào những năm tiếp theo</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 Hoàn thành hồ sơ quy hoạch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 Tuyên truyền, quảng bá thương hiệu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 Tổ chức tổng kết kinh nghiệm và xây dựng kế hoạch chiến lược 5 năm tiếp theo.</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5.3.2. Chỉ đạo thực hiện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 </w:t>
      </w:r>
      <w:r w:rsidRPr="00D27A7B">
        <w:rPr>
          <w:rFonts w:ascii="Times New Roman" w:hAnsi="Times New Roman" w:cs="Times New Roman"/>
          <w:color w:val="000000" w:themeColor="text1"/>
          <w:sz w:val="28"/>
          <w:szCs w:val="28"/>
        </w:rPr>
        <w:t>Đối với Hiệu trưởng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Hiệu trưởng xây dựng kế hoạch, lộ trình xây dựng duy trì trường đạt Chuẩn Quốc gia mức độ 1. Phấn đấu đạt chuẩn Quốc gia mức độ 2.</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Thực hiện rà soát cơ sở vật chất lên kế hoạch dự trù, cải tạo mua sắm trang thiết, đồ dùng đồ chơi tối thiểu theo quy định.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Tham mưu lãnh đạo các cấp về phê duyệt chủ trương và kinh phí xây dựng những hạng mục cơ sở vật chất theo quy định và bổ sung nhân sự cho trường.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Tổ chức triển khai thực hiện kế hoạch chiến lược tới từng cán bộ giáo viên, nhân viên nhà trường. Thành lập Ban kiểm tra và đánh giá thực hiện kế hoạch trong từng năm học.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 </w:t>
      </w:r>
      <w:r w:rsidRPr="00D27A7B">
        <w:rPr>
          <w:rFonts w:ascii="Times New Roman" w:hAnsi="Times New Roman" w:cs="Times New Roman"/>
          <w:color w:val="000000" w:themeColor="text1"/>
          <w:sz w:val="28"/>
          <w:szCs w:val="28"/>
        </w:rPr>
        <w:t>Đối với P.Hiệu trưởng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Theo nhiệm vụ được phân công, giúp Hiệu trưởng tổ chức triển khai từng phần việc cụ thể, đồng thời kiểm tra và đánh giá việc thực hiện kế hoạch, đề xuất những giải pháp để thực hiện. Báo cáo kết quả thực hiện kế hoạch theo từng học kỳ, năm học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Đối với tổ trưởng chuyên môn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Phối hợp với Chuyên môn trường trong việc triển khai các giải pháp đổi mới, cụ thể hóa việc ứng dụng các phương pháp dạy học tiên tiến, kế hoạch nâng cao chất lượng dạy học của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Tham mưu cho Hiệu trưởng trong việc đào tạo, bồi dưỡng đội ngũ ngang tầm với yêu cầu nhiệm vụ trong tình hình mới.</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lastRenderedPageBreak/>
        <w:t>+ Phối hợp với các đoàn thể trong trường tham mưu cho BGH tổ chức triển khai nhiệm vụ hàng năm đạt kết quả năm sau cao hơn năm trước.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Đối với giáo viên, nhân viên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Căn cứ kế hoạch chiến lược, kế hoạch năm học của nhà trường để xây dựng kế hoạch công tác cá nhân theo từng năm học. Báo cáo kết quả thực hiện kế hoạch theo từng học kỳ, năm học. Đề xuất các giải pháp để thực hiện kế hoạch.</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Đối với trẻ</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Đi học chuyên cần, đúng giờ; trang phục sạch sẽ, gọn gàng, phù hợp lứa tuổi, thời tiết, thuận tiện khi tham gia các hoạt động.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Ngoan ngoãn, biết vâng lời người lớn, có thói quen chào hỏi, cảm ơn, xin lỗi, xin phép phù hợp, không nói tục, chửi bậy. Mạnh dạn, tự tin bày tỏ ý kiến của mình với cô giáo, bạn bè và những người xung quanh. Tham gia tích cực các hoạt động của nhóm/lớp và nhà trường tổ chức.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Không ngừng học tập, tích cực tham gia hoạt động để có kiến thức, kỹ năng cần thiết để làm tiền đề khi vào lớp 1.</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Ban đại diện cha mẹ trẻ em</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Tăng cường giáo dục gia đình, phối kết hợp chặt chẽ với nhà trường và các lực lượng giáo dục khác trong việc giáo dục con em.</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Hỗ trợ tài chính, nhân lực, vật lực, cùng với nhà trường tuyên truyền, vận động các bậc phụ huynh, các tổ chức xã hội, các nhà hảo tâm góp phần thực hiện mục tiêu của Kế hoạch chiến lược.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Tăng cường giáo dục gia đình, vận động phụ huynh học sinh quan tâm đúng mức đối với con em, tránh “khoán trắng” cho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Các tổ chức đoàn thể trong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Xây dựng kế hoạch thực hiện của đoàn thể mình trong việc tham gia thực hiện Kế hoạch chiến lược phát triển của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Tuyên truyền, vận động các thành viên của đoàn thể, tổ chức mình thực hiện tốt các nhiệm vụ được giao, góp ý với nhà trường để điều chỉnh, bổ sung các giải pháp phù hợp nhằm thực hiện tốt Kế hoạch phát triển nhà trường.</w:t>
      </w:r>
    </w:p>
    <w:p w:rsidR="0062653D" w:rsidRPr="00D27A7B" w:rsidRDefault="0062653D" w:rsidP="005849E0">
      <w:pPr>
        <w:spacing w:before="40" w:after="40"/>
        <w:ind w:firstLine="720"/>
        <w:jc w:val="both"/>
        <w:rPr>
          <w:rFonts w:ascii="Times New Roman" w:hAnsi="Times New Roman" w:cs="Times New Roman"/>
          <w:color w:val="000000" w:themeColor="text1"/>
          <w:sz w:val="14"/>
          <w:szCs w:val="28"/>
        </w:rPr>
      </w:pPr>
    </w:p>
    <w:p w:rsidR="003D6889" w:rsidRPr="00D27A7B" w:rsidRDefault="003D6889" w:rsidP="005849E0">
      <w:pPr>
        <w:spacing w:before="40" w:after="40"/>
        <w:ind w:firstLine="720"/>
        <w:jc w:val="center"/>
        <w:rPr>
          <w:rFonts w:ascii="Times New Roman" w:hAnsi="Times New Roman" w:cs="Times New Roman"/>
          <w:b/>
          <w:bCs/>
          <w:color w:val="000000" w:themeColor="text1"/>
          <w:sz w:val="28"/>
          <w:szCs w:val="28"/>
        </w:rPr>
      </w:pPr>
      <w:r w:rsidRPr="00D27A7B">
        <w:rPr>
          <w:rFonts w:ascii="Times New Roman" w:hAnsi="Times New Roman" w:cs="Times New Roman"/>
          <w:b/>
          <w:bCs/>
          <w:color w:val="000000" w:themeColor="text1"/>
          <w:sz w:val="28"/>
          <w:szCs w:val="28"/>
        </w:rPr>
        <w:t>PHẦ</w:t>
      </w:r>
      <w:r w:rsidR="009328B9" w:rsidRPr="00D27A7B">
        <w:rPr>
          <w:rFonts w:ascii="Times New Roman" w:hAnsi="Times New Roman" w:cs="Times New Roman"/>
          <w:b/>
          <w:bCs/>
          <w:color w:val="000000" w:themeColor="text1"/>
          <w:sz w:val="28"/>
          <w:szCs w:val="28"/>
        </w:rPr>
        <w:t xml:space="preserve">N C </w:t>
      </w:r>
      <w:r w:rsidR="00A6129F" w:rsidRPr="00D27A7B">
        <w:rPr>
          <w:rFonts w:ascii="Times New Roman" w:hAnsi="Times New Roman" w:cs="Times New Roman"/>
          <w:b/>
          <w:bCs/>
          <w:color w:val="000000" w:themeColor="text1"/>
          <w:sz w:val="28"/>
          <w:szCs w:val="28"/>
        </w:rPr>
        <w:t xml:space="preserve">KẾT LUẬN </w:t>
      </w:r>
    </w:p>
    <w:p w:rsidR="0062653D" w:rsidRPr="00D27A7B" w:rsidRDefault="0062653D" w:rsidP="005849E0">
      <w:pPr>
        <w:spacing w:before="40" w:after="40"/>
        <w:ind w:firstLine="720"/>
        <w:jc w:val="center"/>
        <w:rPr>
          <w:rFonts w:ascii="Times New Roman" w:hAnsi="Times New Roman" w:cs="Times New Roman"/>
          <w:color w:val="000000" w:themeColor="text1"/>
          <w:sz w:val="14"/>
          <w:szCs w:val="28"/>
        </w:rPr>
      </w:pP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Để thực hiện tốt kế hoạch phát triển nhà trường việc đầu tiên là phải xây dựng được khối đoàn kết nội bộ đây là một trong những vấn đề cực kỳ quan trọng quyết định đến sự thành công của trường. Tiếp đến là triển khai các kế hoạch một cách khoa học và thường xuyên kiểm tra và điều chỉnh kế hoạch.</w:t>
      </w:r>
    </w:p>
    <w:p w:rsidR="0062653D" w:rsidRPr="00D27A7B" w:rsidRDefault="003D6889" w:rsidP="005849E0">
      <w:pPr>
        <w:spacing w:before="40" w:after="40"/>
        <w:ind w:firstLine="720"/>
        <w:jc w:val="both"/>
        <w:rPr>
          <w:rFonts w:ascii="Times New Roman" w:hAnsi="Times New Roman" w:cs="Times New Roman"/>
          <w:b/>
          <w:bCs/>
          <w:color w:val="000000" w:themeColor="text1"/>
          <w:sz w:val="28"/>
          <w:szCs w:val="28"/>
        </w:rPr>
      </w:pPr>
      <w:r w:rsidRPr="00D27A7B">
        <w:rPr>
          <w:rFonts w:ascii="Times New Roman" w:hAnsi="Times New Roman" w:cs="Times New Roman"/>
          <w:color w:val="000000" w:themeColor="text1"/>
          <w:sz w:val="28"/>
          <w:szCs w:val="28"/>
        </w:rPr>
        <w:t xml:space="preserve">Xây dựng kế hoạch chiến lược phát triển giáo dục </w:t>
      </w:r>
      <w:r w:rsidR="009328B9" w:rsidRPr="00D27A7B">
        <w:rPr>
          <w:rFonts w:ascii="Times New Roman" w:hAnsi="Times New Roman" w:cs="Times New Roman"/>
          <w:color w:val="000000" w:themeColor="text1"/>
          <w:sz w:val="28"/>
          <w:szCs w:val="28"/>
        </w:rPr>
        <w:t xml:space="preserve">giai đoạn 2019-2021 và tầm nhìn đến năm 2025 </w:t>
      </w:r>
      <w:r w:rsidRPr="00D27A7B">
        <w:rPr>
          <w:rFonts w:ascii="Times New Roman" w:hAnsi="Times New Roman" w:cs="Times New Roman"/>
          <w:color w:val="000000" w:themeColor="text1"/>
          <w:sz w:val="28"/>
          <w:szCs w:val="28"/>
        </w:rPr>
        <w:t xml:space="preserve">là tâm huyết và trí tuệ của tập thể nhằm phấn đấu xây </w:t>
      </w:r>
      <w:r w:rsidRPr="00D27A7B">
        <w:rPr>
          <w:rFonts w:ascii="Times New Roman" w:hAnsi="Times New Roman" w:cs="Times New Roman"/>
          <w:color w:val="000000" w:themeColor="text1"/>
          <w:sz w:val="28"/>
          <w:szCs w:val="28"/>
        </w:rPr>
        <w:lastRenderedPageBreak/>
        <w:t xml:space="preserve">dựng và phát triển nhà trường ngày càng tốt hơn, tạo niềm tin cho phụ huynh, nhân dân toàn xã hội. Chiến lược phát triển nhà trường </w:t>
      </w:r>
      <w:r w:rsidR="009328B9" w:rsidRPr="00D27A7B">
        <w:rPr>
          <w:rFonts w:ascii="Times New Roman" w:hAnsi="Times New Roman" w:cs="Times New Roman"/>
          <w:color w:val="000000" w:themeColor="text1"/>
          <w:sz w:val="28"/>
          <w:szCs w:val="28"/>
        </w:rPr>
        <w:t xml:space="preserve">giai đoạn 2019-2021 và tầm nhìn đến năm 2025 </w:t>
      </w:r>
      <w:r w:rsidRPr="00D27A7B">
        <w:rPr>
          <w:rFonts w:ascii="Times New Roman" w:hAnsi="Times New Roman" w:cs="Times New Roman"/>
          <w:color w:val="000000" w:themeColor="text1"/>
          <w:sz w:val="28"/>
          <w:szCs w:val="28"/>
        </w:rPr>
        <w:t>là văn bản định hướng cho sự phát triển nhà trường, trên cơ sở đó từng tổ chức và mỗi cá nhân nghiên cứu để điều chỉnh kế hoạch của mình cho phù hợp với sự phát triển chung nhà trườ</w:t>
      </w:r>
      <w:r w:rsidR="009328B9" w:rsidRPr="00D27A7B">
        <w:rPr>
          <w:rFonts w:ascii="Times New Roman" w:hAnsi="Times New Roman" w:cs="Times New Roman"/>
          <w:color w:val="000000" w:themeColor="text1"/>
          <w:sz w:val="28"/>
          <w:szCs w:val="28"/>
        </w:rPr>
        <w:t>ng.</w:t>
      </w:r>
      <w:r w:rsidRPr="00D27A7B">
        <w:rPr>
          <w:rFonts w:ascii="Times New Roman" w:hAnsi="Times New Roman" w:cs="Times New Roman"/>
          <w:b/>
          <w:bCs/>
          <w:color w:val="000000" w:themeColor="text1"/>
          <w:sz w:val="28"/>
          <w:szCs w:val="28"/>
        </w:rPr>
        <w:t> </w:t>
      </w:r>
    </w:p>
    <w:p w:rsidR="00C64BA5" w:rsidRPr="00D27A7B" w:rsidRDefault="00C64BA5" w:rsidP="005849E0">
      <w:pPr>
        <w:spacing w:before="40" w:after="40"/>
        <w:ind w:firstLine="720"/>
        <w:jc w:val="both"/>
        <w:rPr>
          <w:rFonts w:ascii="Times New Roman" w:hAnsi="Times New Roman" w:cs="Times New Roman"/>
          <w:b/>
          <w:bCs/>
          <w:color w:val="000000" w:themeColor="text1"/>
          <w:sz w:val="14"/>
          <w:szCs w:val="28"/>
        </w:rPr>
      </w:pPr>
    </w:p>
    <w:p w:rsidR="00C64BA5" w:rsidRPr="00D27A7B" w:rsidRDefault="00C64BA5" w:rsidP="005849E0">
      <w:pPr>
        <w:spacing w:before="40" w:after="40"/>
        <w:ind w:firstLine="720"/>
        <w:jc w:val="center"/>
        <w:rPr>
          <w:rFonts w:ascii="Times New Roman" w:hAnsi="Times New Roman" w:cs="Times New Roman"/>
          <w:b/>
          <w:bCs/>
          <w:color w:val="000000" w:themeColor="text1"/>
          <w:sz w:val="28"/>
          <w:szCs w:val="28"/>
        </w:rPr>
      </w:pPr>
      <w:r w:rsidRPr="00D27A7B">
        <w:rPr>
          <w:rFonts w:ascii="Times New Roman" w:hAnsi="Times New Roman" w:cs="Times New Roman"/>
          <w:b/>
          <w:bCs/>
          <w:color w:val="000000" w:themeColor="text1"/>
          <w:sz w:val="28"/>
          <w:szCs w:val="28"/>
        </w:rPr>
        <w:t>PHẦN D KHUYẾN NGHỊ</w:t>
      </w:r>
    </w:p>
    <w:p w:rsidR="00C64BA5" w:rsidRPr="00D27A7B" w:rsidRDefault="00C64BA5" w:rsidP="005849E0">
      <w:pPr>
        <w:spacing w:before="40" w:after="40"/>
        <w:ind w:firstLine="720"/>
        <w:jc w:val="both"/>
        <w:rPr>
          <w:rFonts w:ascii="Times New Roman" w:hAnsi="Times New Roman" w:cs="Times New Roman"/>
          <w:b/>
          <w:bCs/>
          <w:color w:val="000000" w:themeColor="text1"/>
          <w:sz w:val="14"/>
          <w:szCs w:val="28"/>
        </w:rPr>
      </w:pP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 xml:space="preserve">1. Đối với UBND </w:t>
      </w:r>
      <w:r w:rsidR="009328B9" w:rsidRPr="00D27A7B">
        <w:rPr>
          <w:rFonts w:ascii="Times New Roman" w:hAnsi="Times New Roman" w:cs="Times New Roman"/>
          <w:b/>
          <w:bCs/>
          <w:color w:val="000000" w:themeColor="text1"/>
          <w:sz w:val="28"/>
          <w:szCs w:val="28"/>
        </w:rPr>
        <w:t>quận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Hỗ trợ về cơ chế chính sách tài chính để Nhà trường thực hiện các mục tiêu chiến lược đề ra.</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2. Đối với Phòng GD&amp;ĐT</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Phê duyệt Kế hoạch chiến lược và hỗ trợ cho Trường trong thực hiện nội dung theo đúng kế hoạch các hoạt động hoạt động nhà trường phù hợp với chiến lược phát triển.</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Hỗ trợ, hướng dẫn về cơ chế chính sách, tài chính và nhân lực để thực hiện các mục tiêu của kế hoạch chiến lược.</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3. Đối với địa phương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Quan tâm, hỗ trợ về cơ sở vật chất để nhà trường xây dựng môi trường bên ngoài phong phú cho trẻ hoạt động.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b/>
          <w:bCs/>
          <w:color w:val="000000" w:themeColor="text1"/>
          <w:sz w:val="28"/>
          <w:szCs w:val="28"/>
        </w:rPr>
        <w:t>4. Đối với nhà trường</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Nhà trường đoàn kết, xây dựng mục tiêu mà chiến lược đã đề ra</w:t>
      </w:r>
    </w:p>
    <w:p w:rsidR="003D6889" w:rsidRPr="00D27A7B" w:rsidRDefault="003D6889" w:rsidP="005849E0">
      <w:pPr>
        <w:spacing w:before="40" w:after="40"/>
        <w:ind w:firstLine="720"/>
        <w:jc w:val="both"/>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Nhà trường cần tham mưu với địa phương để huy động các nguồn lực</w:t>
      </w:r>
      <w:r w:rsidR="007C685D" w:rsidRPr="00D27A7B">
        <w:rPr>
          <w:rFonts w:ascii="Times New Roman" w:hAnsi="Times New Roman" w:cs="Times New Roman"/>
          <w:color w:val="000000" w:themeColor="text1"/>
          <w:sz w:val="28"/>
          <w:szCs w:val="28"/>
        </w:rPr>
        <w:t>./.</w:t>
      </w:r>
    </w:p>
    <w:p w:rsidR="003D6889" w:rsidRPr="00D27A7B" w:rsidRDefault="003D6889" w:rsidP="005849E0">
      <w:pPr>
        <w:spacing w:before="40" w:after="40"/>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8"/>
          <w:szCs w:val="28"/>
        </w:rPr>
        <w:t>                                                                            </w:t>
      </w:r>
      <w:r w:rsidR="00750D74" w:rsidRPr="00D27A7B">
        <w:rPr>
          <w:rFonts w:ascii="Times New Roman" w:hAnsi="Times New Roman" w:cs="Times New Roman"/>
          <w:color w:val="000000" w:themeColor="text1"/>
          <w:sz w:val="28"/>
          <w:szCs w:val="28"/>
        </w:rPr>
        <w:t>                         </w:t>
      </w:r>
    </w:p>
    <w:p w:rsidR="003D6889" w:rsidRPr="00D27A7B" w:rsidRDefault="003D6889" w:rsidP="005849E0">
      <w:pPr>
        <w:spacing w:before="40" w:after="40"/>
        <w:rPr>
          <w:rFonts w:ascii="Times New Roman" w:hAnsi="Times New Roman" w:cs="Times New Roman"/>
          <w:color w:val="000000" w:themeColor="text1"/>
          <w:sz w:val="28"/>
          <w:szCs w:val="28"/>
        </w:rPr>
      </w:pPr>
      <w:r w:rsidRPr="00D27A7B">
        <w:rPr>
          <w:rFonts w:ascii="Times New Roman" w:hAnsi="Times New Roman" w:cs="Times New Roman"/>
          <w:b/>
          <w:bCs/>
          <w:i/>
          <w:iCs/>
          <w:color w:val="000000" w:themeColor="text1"/>
          <w:sz w:val="24"/>
          <w:szCs w:val="24"/>
        </w:rPr>
        <w:t>Nơi nhận:  </w:t>
      </w:r>
      <w:r w:rsidRPr="00D27A7B">
        <w:rPr>
          <w:rFonts w:ascii="Times New Roman" w:hAnsi="Times New Roman" w:cs="Times New Roman"/>
          <w:b/>
          <w:bCs/>
          <w:i/>
          <w:iCs/>
          <w:color w:val="000000" w:themeColor="text1"/>
          <w:sz w:val="28"/>
          <w:szCs w:val="28"/>
        </w:rPr>
        <w:t>  </w:t>
      </w:r>
      <w:r w:rsidR="007C685D" w:rsidRPr="00D27A7B">
        <w:rPr>
          <w:rFonts w:ascii="Times New Roman" w:hAnsi="Times New Roman" w:cs="Times New Roman"/>
          <w:b/>
          <w:bCs/>
          <w:i/>
          <w:iCs/>
          <w:color w:val="000000" w:themeColor="text1"/>
          <w:sz w:val="28"/>
          <w:szCs w:val="28"/>
        </w:rPr>
        <w:tab/>
      </w:r>
      <w:r w:rsidR="007C685D" w:rsidRPr="00D27A7B">
        <w:rPr>
          <w:rFonts w:ascii="Times New Roman" w:hAnsi="Times New Roman" w:cs="Times New Roman"/>
          <w:b/>
          <w:bCs/>
          <w:i/>
          <w:iCs/>
          <w:color w:val="000000" w:themeColor="text1"/>
          <w:sz w:val="28"/>
          <w:szCs w:val="28"/>
        </w:rPr>
        <w:tab/>
      </w:r>
      <w:r w:rsidR="007C685D" w:rsidRPr="00D27A7B">
        <w:rPr>
          <w:rFonts w:ascii="Times New Roman" w:hAnsi="Times New Roman" w:cs="Times New Roman"/>
          <w:b/>
          <w:bCs/>
          <w:i/>
          <w:iCs/>
          <w:color w:val="000000" w:themeColor="text1"/>
          <w:sz w:val="28"/>
          <w:szCs w:val="28"/>
        </w:rPr>
        <w:tab/>
      </w:r>
      <w:r w:rsidR="007C685D" w:rsidRPr="00D27A7B">
        <w:rPr>
          <w:rFonts w:ascii="Times New Roman" w:hAnsi="Times New Roman" w:cs="Times New Roman"/>
          <w:b/>
          <w:bCs/>
          <w:i/>
          <w:iCs/>
          <w:color w:val="000000" w:themeColor="text1"/>
          <w:sz w:val="28"/>
          <w:szCs w:val="28"/>
        </w:rPr>
        <w:tab/>
      </w:r>
      <w:r w:rsidR="007C685D" w:rsidRPr="00D27A7B">
        <w:rPr>
          <w:rFonts w:ascii="Times New Roman" w:hAnsi="Times New Roman" w:cs="Times New Roman"/>
          <w:b/>
          <w:bCs/>
          <w:i/>
          <w:iCs/>
          <w:color w:val="000000" w:themeColor="text1"/>
          <w:sz w:val="28"/>
          <w:szCs w:val="28"/>
        </w:rPr>
        <w:tab/>
      </w:r>
      <w:r w:rsidR="007C685D" w:rsidRPr="00D27A7B">
        <w:rPr>
          <w:rFonts w:ascii="Times New Roman" w:hAnsi="Times New Roman" w:cs="Times New Roman"/>
          <w:b/>
          <w:bCs/>
          <w:i/>
          <w:iCs/>
          <w:color w:val="000000" w:themeColor="text1"/>
          <w:sz w:val="28"/>
          <w:szCs w:val="28"/>
        </w:rPr>
        <w:tab/>
      </w:r>
      <w:r w:rsidR="007C685D" w:rsidRPr="00D27A7B">
        <w:rPr>
          <w:rFonts w:ascii="Times New Roman" w:hAnsi="Times New Roman" w:cs="Times New Roman"/>
          <w:b/>
          <w:bCs/>
          <w:i/>
          <w:iCs/>
          <w:color w:val="000000" w:themeColor="text1"/>
          <w:sz w:val="28"/>
          <w:szCs w:val="28"/>
        </w:rPr>
        <w:tab/>
      </w:r>
      <w:r w:rsidR="007C685D" w:rsidRPr="00D27A7B">
        <w:rPr>
          <w:rFonts w:ascii="Times New Roman" w:hAnsi="Times New Roman" w:cs="Times New Roman"/>
          <w:b/>
          <w:bCs/>
          <w:iCs/>
          <w:color w:val="000000" w:themeColor="text1"/>
          <w:sz w:val="28"/>
          <w:szCs w:val="28"/>
        </w:rPr>
        <w:t>HIỆU TRƯỞNG</w:t>
      </w:r>
    </w:p>
    <w:p w:rsidR="003D6889" w:rsidRPr="00D27A7B" w:rsidRDefault="007C685D" w:rsidP="00B6581B">
      <w:pPr>
        <w:spacing w:before="40" w:after="40" w:line="240" w:lineRule="auto"/>
        <w:rPr>
          <w:rFonts w:ascii="Times New Roman" w:hAnsi="Times New Roman" w:cs="Times New Roman"/>
          <w:color w:val="000000" w:themeColor="text1"/>
          <w:sz w:val="24"/>
          <w:szCs w:val="24"/>
        </w:rPr>
      </w:pPr>
      <w:r w:rsidRPr="00D27A7B">
        <w:rPr>
          <w:rFonts w:ascii="Times New Roman" w:hAnsi="Times New Roman" w:cs="Times New Roman"/>
          <w:color w:val="000000" w:themeColor="text1"/>
          <w:sz w:val="24"/>
          <w:szCs w:val="24"/>
        </w:rPr>
        <w:t>- Phòng GD&amp;ĐT (b/c)</w:t>
      </w:r>
      <w:r w:rsidR="003D6889" w:rsidRPr="00D27A7B">
        <w:rPr>
          <w:rFonts w:ascii="Times New Roman" w:hAnsi="Times New Roman" w:cs="Times New Roman"/>
          <w:color w:val="000000" w:themeColor="text1"/>
          <w:sz w:val="24"/>
          <w:szCs w:val="24"/>
        </w:rPr>
        <w:t>;                                                           </w:t>
      </w:r>
      <w:r w:rsidR="00874EF7">
        <w:rPr>
          <w:rFonts w:ascii="Times New Roman" w:hAnsi="Times New Roman" w:cs="Times New Roman"/>
          <w:color w:val="000000" w:themeColor="text1"/>
          <w:sz w:val="24"/>
          <w:szCs w:val="24"/>
          <w:lang w:val="vi-VN"/>
        </w:rPr>
        <w:t xml:space="preserve">     </w:t>
      </w:r>
      <w:r w:rsidR="003D6889" w:rsidRPr="00D27A7B">
        <w:rPr>
          <w:rFonts w:ascii="Times New Roman" w:hAnsi="Times New Roman" w:cs="Times New Roman"/>
          <w:color w:val="000000" w:themeColor="text1"/>
          <w:sz w:val="24"/>
          <w:szCs w:val="24"/>
        </w:rPr>
        <w:t>  </w:t>
      </w:r>
      <w:r w:rsidR="00874EF7" w:rsidRPr="00874EF7">
        <w:rPr>
          <w:rFonts w:ascii="Times New Roman" w:hAnsi="Times New Roman" w:cs="Times New Roman"/>
          <w:i/>
          <w:color w:val="000000" w:themeColor="text1"/>
          <w:sz w:val="24"/>
          <w:szCs w:val="24"/>
          <w:lang w:val="vi-VN"/>
        </w:rPr>
        <w:t>(đã ký)</w:t>
      </w:r>
      <w:r w:rsidR="003D6889" w:rsidRPr="00D27A7B">
        <w:rPr>
          <w:rFonts w:ascii="Times New Roman" w:hAnsi="Times New Roman" w:cs="Times New Roman"/>
          <w:color w:val="000000" w:themeColor="text1"/>
          <w:sz w:val="24"/>
          <w:szCs w:val="24"/>
        </w:rPr>
        <w:t>       </w:t>
      </w:r>
    </w:p>
    <w:p w:rsidR="003D6889" w:rsidRPr="00D27A7B" w:rsidRDefault="003D6889" w:rsidP="00B6581B">
      <w:pPr>
        <w:spacing w:before="40" w:after="40" w:line="240" w:lineRule="auto"/>
        <w:rPr>
          <w:rFonts w:ascii="Times New Roman" w:hAnsi="Times New Roman" w:cs="Times New Roman"/>
          <w:color w:val="000000" w:themeColor="text1"/>
          <w:sz w:val="24"/>
          <w:szCs w:val="24"/>
        </w:rPr>
      </w:pPr>
      <w:r w:rsidRPr="00D27A7B">
        <w:rPr>
          <w:rFonts w:ascii="Times New Roman" w:hAnsi="Times New Roman" w:cs="Times New Roman"/>
          <w:color w:val="000000" w:themeColor="text1"/>
          <w:sz w:val="24"/>
          <w:szCs w:val="24"/>
        </w:rPr>
        <w:t xml:space="preserve">- Đảng uỷ - UBND </w:t>
      </w:r>
      <w:r w:rsidR="007C685D" w:rsidRPr="00D27A7B">
        <w:rPr>
          <w:rFonts w:ascii="Times New Roman" w:hAnsi="Times New Roman" w:cs="Times New Roman"/>
          <w:color w:val="000000" w:themeColor="text1"/>
          <w:sz w:val="24"/>
          <w:szCs w:val="24"/>
        </w:rPr>
        <w:t>quận</w:t>
      </w:r>
      <w:r w:rsidRPr="00D27A7B">
        <w:rPr>
          <w:rFonts w:ascii="Times New Roman" w:hAnsi="Times New Roman" w:cs="Times New Roman"/>
          <w:color w:val="000000" w:themeColor="text1"/>
          <w:sz w:val="24"/>
          <w:szCs w:val="24"/>
        </w:rPr>
        <w:t>(b/c);</w:t>
      </w:r>
    </w:p>
    <w:p w:rsidR="003D6889" w:rsidRPr="00D27A7B" w:rsidRDefault="007C685D" w:rsidP="00B6581B">
      <w:pPr>
        <w:spacing w:before="40" w:after="40" w:line="240" w:lineRule="auto"/>
        <w:rPr>
          <w:rFonts w:ascii="Times New Roman" w:hAnsi="Times New Roman" w:cs="Times New Roman"/>
          <w:color w:val="000000" w:themeColor="text1"/>
          <w:sz w:val="28"/>
          <w:szCs w:val="28"/>
        </w:rPr>
      </w:pPr>
      <w:r w:rsidRPr="00D27A7B">
        <w:rPr>
          <w:rFonts w:ascii="Times New Roman" w:hAnsi="Times New Roman" w:cs="Times New Roman"/>
          <w:color w:val="000000" w:themeColor="text1"/>
          <w:sz w:val="24"/>
          <w:szCs w:val="24"/>
        </w:rPr>
        <w:t>- Lưu: VT</w:t>
      </w:r>
      <w:r w:rsidR="003D6889" w:rsidRPr="00D27A7B">
        <w:rPr>
          <w:rFonts w:ascii="Times New Roman" w:hAnsi="Times New Roman" w:cs="Times New Roman"/>
          <w:color w:val="000000" w:themeColor="text1"/>
        </w:rPr>
        <w:t>.</w:t>
      </w:r>
      <w:r w:rsidR="003D6889" w:rsidRPr="00D27A7B">
        <w:rPr>
          <w:rFonts w:ascii="Times New Roman" w:hAnsi="Times New Roman" w:cs="Times New Roman"/>
          <w:color w:val="000000" w:themeColor="text1"/>
          <w:sz w:val="28"/>
          <w:szCs w:val="28"/>
        </w:rPr>
        <w:t> </w:t>
      </w:r>
      <w:bookmarkStart w:id="0" w:name="_GoBack"/>
      <w:bookmarkEnd w:id="0"/>
    </w:p>
    <w:p w:rsidR="007C685D" w:rsidRPr="00D27A7B" w:rsidRDefault="007C685D" w:rsidP="005849E0">
      <w:pPr>
        <w:spacing w:before="40" w:after="40"/>
        <w:rPr>
          <w:rFonts w:ascii="Times New Roman" w:hAnsi="Times New Roman" w:cs="Times New Roman"/>
          <w:b/>
          <w:bCs/>
          <w:color w:val="000000" w:themeColor="text1"/>
          <w:sz w:val="8"/>
          <w:szCs w:val="28"/>
        </w:rPr>
      </w:pPr>
    </w:p>
    <w:p w:rsidR="007C685D" w:rsidRPr="00D27A7B" w:rsidRDefault="007C685D" w:rsidP="005849E0">
      <w:pPr>
        <w:spacing w:before="40" w:after="40"/>
        <w:rPr>
          <w:rFonts w:ascii="Times New Roman" w:hAnsi="Times New Roman" w:cs="Times New Roman"/>
          <w:b/>
          <w:bCs/>
          <w:color w:val="000000" w:themeColor="text1"/>
          <w:sz w:val="2"/>
          <w:szCs w:val="28"/>
        </w:rPr>
      </w:pPr>
    </w:p>
    <w:p w:rsidR="007C685D" w:rsidRPr="00D27A7B" w:rsidRDefault="007C685D" w:rsidP="005849E0">
      <w:pPr>
        <w:spacing w:before="40" w:after="40"/>
        <w:rPr>
          <w:rFonts w:ascii="Times New Roman" w:hAnsi="Times New Roman" w:cs="Times New Roman"/>
          <w:b/>
          <w:bCs/>
          <w:color w:val="000000" w:themeColor="text1"/>
          <w:sz w:val="2"/>
          <w:szCs w:val="28"/>
        </w:rPr>
      </w:pPr>
    </w:p>
    <w:p w:rsidR="00184E84" w:rsidRPr="00D27A7B" w:rsidRDefault="00B6581B" w:rsidP="00B6581B">
      <w:pPr>
        <w:spacing w:before="40" w:after="40"/>
        <w:ind w:left="3600" w:firstLine="720"/>
        <w:jc w:val="center"/>
        <w:rPr>
          <w:rFonts w:ascii="Times New Roman" w:hAnsi="Times New Roman" w:cs="Times New Roman"/>
          <w:b/>
          <w:bCs/>
          <w:color w:val="000000" w:themeColor="text1"/>
          <w:sz w:val="28"/>
          <w:szCs w:val="28"/>
        </w:rPr>
      </w:pPr>
      <w:r w:rsidRPr="00D27A7B">
        <w:rPr>
          <w:rFonts w:ascii="Times New Roman" w:hAnsi="Times New Roman" w:cs="Times New Roman"/>
          <w:b/>
          <w:bCs/>
          <w:color w:val="000000" w:themeColor="text1"/>
          <w:sz w:val="28"/>
          <w:szCs w:val="28"/>
        </w:rPr>
        <w:t>Chu Kim Ngân</w:t>
      </w:r>
    </w:p>
    <w:p w:rsidR="00184E84" w:rsidRPr="00D27A7B" w:rsidRDefault="00184E84" w:rsidP="005849E0">
      <w:pPr>
        <w:spacing w:before="40" w:after="40"/>
        <w:jc w:val="center"/>
        <w:rPr>
          <w:rFonts w:ascii="Times New Roman" w:hAnsi="Times New Roman" w:cs="Times New Roman"/>
          <w:b/>
          <w:bCs/>
          <w:color w:val="000000" w:themeColor="text1"/>
          <w:sz w:val="28"/>
          <w:szCs w:val="28"/>
        </w:rPr>
      </w:pPr>
    </w:p>
    <w:p w:rsidR="00B6581B" w:rsidRPr="00D27A7B" w:rsidRDefault="00B6581B" w:rsidP="005849E0">
      <w:pPr>
        <w:spacing w:before="40" w:after="40"/>
        <w:jc w:val="center"/>
        <w:rPr>
          <w:rFonts w:ascii="Times New Roman" w:hAnsi="Times New Roman" w:cs="Times New Roman"/>
          <w:b/>
          <w:bCs/>
          <w:color w:val="000000" w:themeColor="text1"/>
          <w:sz w:val="28"/>
          <w:szCs w:val="28"/>
        </w:rPr>
      </w:pPr>
    </w:p>
    <w:p w:rsidR="00B6581B" w:rsidRPr="00D27A7B" w:rsidRDefault="00B6581B" w:rsidP="005849E0">
      <w:pPr>
        <w:spacing w:before="40" w:after="40"/>
        <w:jc w:val="center"/>
        <w:rPr>
          <w:rFonts w:ascii="Times New Roman" w:hAnsi="Times New Roman" w:cs="Times New Roman"/>
          <w:b/>
          <w:bCs/>
          <w:color w:val="000000" w:themeColor="text1"/>
          <w:sz w:val="28"/>
          <w:szCs w:val="28"/>
        </w:rPr>
      </w:pPr>
    </w:p>
    <w:p w:rsidR="00B6581B" w:rsidRPr="00D27A7B" w:rsidRDefault="00B6581B" w:rsidP="005849E0">
      <w:pPr>
        <w:spacing w:before="40" w:after="40"/>
        <w:jc w:val="center"/>
        <w:rPr>
          <w:rFonts w:ascii="Times New Roman" w:hAnsi="Times New Roman" w:cs="Times New Roman"/>
          <w:b/>
          <w:bCs/>
          <w:color w:val="000000" w:themeColor="text1"/>
          <w:sz w:val="28"/>
          <w:szCs w:val="28"/>
        </w:rPr>
      </w:pPr>
    </w:p>
    <w:p w:rsidR="003D6889" w:rsidRPr="00D27A7B" w:rsidRDefault="003D6889" w:rsidP="005849E0">
      <w:pPr>
        <w:spacing w:before="40" w:after="40"/>
        <w:jc w:val="center"/>
        <w:rPr>
          <w:rFonts w:ascii="Times New Roman" w:hAnsi="Times New Roman" w:cs="Times New Roman"/>
          <w:b/>
          <w:bCs/>
          <w:color w:val="000000" w:themeColor="text1"/>
          <w:sz w:val="28"/>
          <w:szCs w:val="28"/>
        </w:rPr>
      </w:pPr>
      <w:r w:rsidRPr="00D27A7B">
        <w:rPr>
          <w:rFonts w:ascii="Times New Roman" w:hAnsi="Times New Roman" w:cs="Times New Roman"/>
          <w:b/>
          <w:bCs/>
          <w:color w:val="000000" w:themeColor="text1"/>
          <w:sz w:val="28"/>
          <w:szCs w:val="28"/>
        </w:rPr>
        <w:t>PHÊ DUYỆT CỦA PHÒNG GIÁO DỤC</w:t>
      </w:r>
    </w:p>
    <w:p w:rsidR="00D27A7B" w:rsidRPr="00D27A7B" w:rsidRDefault="00D27A7B" w:rsidP="005849E0">
      <w:pPr>
        <w:spacing w:before="40" w:after="40"/>
        <w:jc w:val="center"/>
        <w:rPr>
          <w:rFonts w:ascii="Times New Roman" w:hAnsi="Times New Roman" w:cs="Times New Roman"/>
          <w:b/>
          <w:bCs/>
          <w:color w:val="000000" w:themeColor="text1"/>
          <w:sz w:val="28"/>
          <w:szCs w:val="28"/>
        </w:rPr>
      </w:pPr>
    </w:p>
    <w:p w:rsidR="00FC00FE" w:rsidRPr="00D27A7B" w:rsidRDefault="0055008F" w:rsidP="0055008F">
      <w:pPr>
        <w:tabs>
          <w:tab w:val="left" w:leader="dot" w:pos="8789"/>
        </w:tabs>
        <w:spacing w:before="40" w:after="40" w:line="360" w:lineRule="auto"/>
        <w:rPr>
          <w:rFonts w:ascii="Times New Roman" w:hAnsi="Times New Roman" w:cs="Times New Roman"/>
          <w:bCs/>
          <w:color w:val="000000" w:themeColor="text1"/>
          <w:sz w:val="28"/>
          <w:szCs w:val="28"/>
        </w:rPr>
      </w:pPr>
      <w:r w:rsidRPr="00D27A7B">
        <w:rPr>
          <w:rFonts w:ascii="Times New Roman" w:hAnsi="Times New Roman" w:cs="Times New Roman"/>
          <w:bCs/>
          <w:color w:val="000000" w:themeColor="text1"/>
          <w:sz w:val="28"/>
          <w:szCs w:val="28"/>
        </w:rPr>
        <w:tab/>
      </w:r>
    </w:p>
    <w:p w:rsidR="0055008F" w:rsidRPr="00D27A7B" w:rsidRDefault="0055008F" w:rsidP="0055008F">
      <w:pPr>
        <w:tabs>
          <w:tab w:val="left" w:leader="dot" w:pos="8789"/>
        </w:tabs>
        <w:spacing w:before="40" w:after="40" w:line="360" w:lineRule="auto"/>
        <w:rPr>
          <w:rFonts w:ascii="Times New Roman" w:hAnsi="Times New Roman" w:cs="Times New Roman"/>
          <w:bCs/>
          <w:color w:val="000000" w:themeColor="text1"/>
          <w:sz w:val="28"/>
          <w:szCs w:val="28"/>
        </w:rPr>
      </w:pPr>
      <w:r w:rsidRPr="00D27A7B">
        <w:rPr>
          <w:rFonts w:ascii="Times New Roman" w:hAnsi="Times New Roman" w:cs="Times New Roman"/>
          <w:bCs/>
          <w:color w:val="000000" w:themeColor="text1"/>
          <w:sz w:val="28"/>
          <w:szCs w:val="28"/>
        </w:rPr>
        <w:tab/>
      </w:r>
    </w:p>
    <w:p w:rsidR="0055008F" w:rsidRPr="00D27A7B" w:rsidRDefault="0055008F" w:rsidP="0055008F">
      <w:pPr>
        <w:tabs>
          <w:tab w:val="left" w:leader="dot" w:pos="8789"/>
        </w:tabs>
        <w:spacing w:before="40" w:after="40" w:line="360" w:lineRule="auto"/>
        <w:rPr>
          <w:rFonts w:ascii="Times New Roman" w:hAnsi="Times New Roman" w:cs="Times New Roman"/>
          <w:bCs/>
          <w:color w:val="000000" w:themeColor="text1"/>
          <w:sz w:val="28"/>
          <w:szCs w:val="28"/>
        </w:rPr>
      </w:pPr>
      <w:r w:rsidRPr="00D27A7B">
        <w:rPr>
          <w:rFonts w:ascii="Times New Roman" w:hAnsi="Times New Roman" w:cs="Times New Roman"/>
          <w:bCs/>
          <w:color w:val="000000" w:themeColor="text1"/>
          <w:sz w:val="28"/>
          <w:szCs w:val="28"/>
        </w:rPr>
        <w:lastRenderedPageBreak/>
        <w:tab/>
      </w:r>
    </w:p>
    <w:p w:rsidR="0055008F" w:rsidRPr="00D27A7B" w:rsidRDefault="0055008F" w:rsidP="0055008F">
      <w:pPr>
        <w:tabs>
          <w:tab w:val="left" w:leader="dot" w:pos="8789"/>
        </w:tabs>
        <w:spacing w:before="40" w:after="40" w:line="360" w:lineRule="auto"/>
        <w:rPr>
          <w:rFonts w:ascii="Times New Roman" w:hAnsi="Times New Roman" w:cs="Times New Roman"/>
          <w:bCs/>
          <w:color w:val="000000" w:themeColor="text1"/>
          <w:sz w:val="28"/>
          <w:szCs w:val="28"/>
        </w:rPr>
      </w:pPr>
      <w:r w:rsidRPr="00D27A7B">
        <w:rPr>
          <w:rFonts w:ascii="Times New Roman" w:hAnsi="Times New Roman" w:cs="Times New Roman"/>
          <w:bCs/>
          <w:color w:val="000000" w:themeColor="text1"/>
          <w:sz w:val="28"/>
          <w:szCs w:val="28"/>
        </w:rPr>
        <w:tab/>
      </w:r>
    </w:p>
    <w:p w:rsidR="00D27A7B" w:rsidRPr="00D27A7B" w:rsidRDefault="00D27A7B" w:rsidP="0055008F">
      <w:pPr>
        <w:tabs>
          <w:tab w:val="left" w:leader="dot" w:pos="8789"/>
        </w:tabs>
        <w:spacing w:before="40" w:after="40" w:line="360" w:lineRule="auto"/>
        <w:rPr>
          <w:rFonts w:ascii="Times New Roman" w:hAnsi="Times New Roman" w:cs="Times New Roman"/>
          <w:bCs/>
          <w:color w:val="000000" w:themeColor="text1"/>
          <w:sz w:val="28"/>
          <w:szCs w:val="28"/>
        </w:rPr>
      </w:pPr>
      <w:r w:rsidRPr="00D27A7B">
        <w:rPr>
          <w:rFonts w:ascii="Times New Roman" w:hAnsi="Times New Roman" w:cs="Times New Roman"/>
          <w:bCs/>
          <w:color w:val="000000" w:themeColor="text1"/>
          <w:sz w:val="28"/>
          <w:szCs w:val="28"/>
        </w:rPr>
        <w:tab/>
      </w:r>
    </w:p>
    <w:p w:rsidR="00FC00FE" w:rsidRPr="00D27A7B" w:rsidRDefault="00FC00FE" w:rsidP="005849E0">
      <w:pPr>
        <w:spacing w:before="40" w:after="40"/>
        <w:jc w:val="center"/>
        <w:rPr>
          <w:rFonts w:ascii="Times New Roman" w:hAnsi="Times New Roman" w:cs="Times New Roman"/>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5008F">
      <w:pPr>
        <w:tabs>
          <w:tab w:val="left" w:leader="dot" w:pos="8789"/>
        </w:tabs>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FC00FE" w:rsidRPr="00D27A7B" w:rsidRDefault="00FC00FE" w:rsidP="005849E0">
      <w:pPr>
        <w:spacing w:before="40" w:after="40"/>
        <w:jc w:val="center"/>
        <w:rPr>
          <w:rFonts w:ascii="Times New Roman" w:hAnsi="Times New Roman" w:cs="Times New Roman"/>
          <w:b/>
          <w:bCs/>
          <w:color w:val="000000" w:themeColor="text1"/>
          <w:sz w:val="28"/>
          <w:szCs w:val="28"/>
        </w:rPr>
      </w:pPr>
    </w:p>
    <w:p w:rsidR="00D50E22" w:rsidRPr="00D27A7B" w:rsidRDefault="00D50E22" w:rsidP="005849E0">
      <w:pPr>
        <w:spacing w:before="40" w:after="40"/>
        <w:rPr>
          <w:rFonts w:ascii="Times New Roman" w:eastAsia="Times New Roman" w:hAnsi="Times New Roman" w:cs="Times New Roman"/>
          <w:i/>
          <w:iCs/>
          <w:color w:val="000000" w:themeColor="text1"/>
          <w:sz w:val="28"/>
          <w:szCs w:val="28"/>
        </w:rPr>
      </w:pPr>
    </w:p>
    <w:p w:rsidR="00D50E22" w:rsidRPr="00D27A7B" w:rsidRDefault="00D50E22" w:rsidP="005849E0">
      <w:pPr>
        <w:spacing w:before="40" w:after="40"/>
        <w:rPr>
          <w:rFonts w:ascii="Times New Roman" w:eastAsia="Times New Roman" w:hAnsi="Times New Roman" w:cs="Times New Roman"/>
          <w:i/>
          <w:iCs/>
          <w:color w:val="000000" w:themeColor="text1"/>
          <w:sz w:val="28"/>
          <w:szCs w:val="28"/>
        </w:rPr>
      </w:pPr>
    </w:p>
    <w:p w:rsidR="00FC00FE" w:rsidRPr="00D27A7B" w:rsidRDefault="00FC00FE" w:rsidP="005849E0">
      <w:pPr>
        <w:spacing w:before="40" w:after="40"/>
        <w:jc w:val="center"/>
        <w:rPr>
          <w:rFonts w:ascii="Times New Roman" w:hAnsi="Times New Roman" w:cs="Times New Roman"/>
          <w:color w:val="000000" w:themeColor="text1"/>
          <w:sz w:val="28"/>
          <w:szCs w:val="28"/>
        </w:rPr>
      </w:pPr>
    </w:p>
    <w:sectPr w:rsidR="00FC00FE" w:rsidRPr="00D27A7B" w:rsidSect="005849E0">
      <w:footerReference w:type="default" r:id="rId8"/>
      <w:pgSz w:w="11907" w:h="16839" w:code="9"/>
      <w:pgMar w:top="1134" w:right="1134" w:bottom="1134" w:left="1701" w:header="720" w:footer="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C31" w:rsidRDefault="00DA0C31" w:rsidP="007C685D">
      <w:pPr>
        <w:spacing w:after="0" w:line="240" w:lineRule="auto"/>
      </w:pPr>
      <w:r>
        <w:separator/>
      </w:r>
    </w:p>
  </w:endnote>
  <w:endnote w:type="continuationSeparator" w:id="0">
    <w:p w:rsidR="00DA0C31" w:rsidRDefault="00DA0C31" w:rsidP="007C6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00FE" w:rsidRPr="00184E84" w:rsidRDefault="00FC00FE">
    <w:pPr>
      <w:pStyle w:val="Footer"/>
      <w:jc w:val="right"/>
      <w:rPr>
        <w:rFonts w:ascii="Times New Roman" w:hAnsi="Times New Roman" w:cs="Times New Roman"/>
      </w:rPr>
    </w:pPr>
  </w:p>
  <w:p w:rsidR="00FC00FE" w:rsidRDefault="00FC00F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C31" w:rsidRDefault="00DA0C31" w:rsidP="007C685D">
      <w:pPr>
        <w:spacing w:after="0" w:line="240" w:lineRule="auto"/>
      </w:pPr>
      <w:r>
        <w:separator/>
      </w:r>
    </w:p>
  </w:footnote>
  <w:footnote w:type="continuationSeparator" w:id="0">
    <w:p w:rsidR="00DA0C31" w:rsidRDefault="00DA0C31" w:rsidP="007C68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E33A51"/>
    <w:multiLevelType w:val="multilevel"/>
    <w:tmpl w:val="D2C433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0AB2661"/>
    <w:multiLevelType w:val="multilevel"/>
    <w:tmpl w:val="0524A1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9B41D2"/>
    <w:multiLevelType w:val="multilevel"/>
    <w:tmpl w:val="CFC434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DF2669"/>
    <w:multiLevelType w:val="multilevel"/>
    <w:tmpl w:val="8FE264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D8786F"/>
    <w:multiLevelType w:val="multilevel"/>
    <w:tmpl w:val="28DABFD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FB80999"/>
    <w:multiLevelType w:val="multilevel"/>
    <w:tmpl w:val="EA0ED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3F6CC0"/>
    <w:multiLevelType w:val="multilevel"/>
    <w:tmpl w:val="C52003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72D678F"/>
    <w:multiLevelType w:val="multilevel"/>
    <w:tmpl w:val="610A1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7CB71D6"/>
    <w:multiLevelType w:val="multilevel"/>
    <w:tmpl w:val="D5BAD9B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8A0549E"/>
    <w:multiLevelType w:val="multilevel"/>
    <w:tmpl w:val="EBD27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6E1E5A"/>
    <w:multiLevelType w:val="multilevel"/>
    <w:tmpl w:val="469428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AB71318"/>
    <w:multiLevelType w:val="multilevel"/>
    <w:tmpl w:val="4C8E34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B5B1F61"/>
    <w:multiLevelType w:val="multilevel"/>
    <w:tmpl w:val="02EA46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B606318"/>
    <w:multiLevelType w:val="multilevel"/>
    <w:tmpl w:val="B9F8140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BDC6C8C"/>
    <w:multiLevelType w:val="multilevel"/>
    <w:tmpl w:val="2C46F0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15F3D6D"/>
    <w:multiLevelType w:val="multilevel"/>
    <w:tmpl w:val="961C33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19029B1"/>
    <w:multiLevelType w:val="multilevel"/>
    <w:tmpl w:val="6E8686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61926A13"/>
    <w:multiLevelType w:val="multilevel"/>
    <w:tmpl w:val="6ACA39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D45421E"/>
    <w:multiLevelType w:val="hybridMultilevel"/>
    <w:tmpl w:val="97FAF7F6"/>
    <w:lvl w:ilvl="0" w:tplc="9CFE29EC">
      <w:start w:val="202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77B063AC"/>
    <w:multiLevelType w:val="multilevel"/>
    <w:tmpl w:val="2D3E1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DC41FE0"/>
    <w:multiLevelType w:val="multilevel"/>
    <w:tmpl w:val="F3D0159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8"/>
  </w:num>
  <w:num w:numId="2">
    <w:abstractNumId w:val="0"/>
  </w:num>
  <w:num w:numId="3">
    <w:abstractNumId w:val="19"/>
  </w:num>
  <w:num w:numId="4">
    <w:abstractNumId w:val="1"/>
  </w:num>
  <w:num w:numId="5">
    <w:abstractNumId w:val="8"/>
  </w:num>
  <w:num w:numId="6">
    <w:abstractNumId w:val="20"/>
  </w:num>
  <w:num w:numId="7">
    <w:abstractNumId w:val="16"/>
  </w:num>
  <w:num w:numId="8">
    <w:abstractNumId w:val="5"/>
  </w:num>
  <w:num w:numId="9">
    <w:abstractNumId w:val="2"/>
  </w:num>
  <w:num w:numId="10">
    <w:abstractNumId w:val="10"/>
  </w:num>
  <w:num w:numId="11">
    <w:abstractNumId w:val="7"/>
  </w:num>
  <w:num w:numId="12">
    <w:abstractNumId w:val="13"/>
  </w:num>
  <w:num w:numId="13">
    <w:abstractNumId w:val="17"/>
  </w:num>
  <w:num w:numId="14">
    <w:abstractNumId w:val="6"/>
  </w:num>
  <w:num w:numId="15">
    <w:abstractNumId w:val="11"/>
  </w:num>
  <w:num w:numId="16">
    <w:abstractNumId w:val="9"/>
  </w:num>
  <w:num w:numId="17">
    <w:abstractNumId w:val="12"/>
  </w:num>
  <w:num w:numId="18">
    <w:abstractNumId w:val="3"/>
  </w:num>
  <w:num w:numId="19">
    <w:abstractNumId w:val="15"/>
  </w:num>
  <w:num w:numId="20">
    <w:abstractNumId w:val="4"/>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889"/>
    <w:rsid w:val="000013FF"/>
    <w:rsid w:val="00020474"/>
    <w:rsid w:val="000D4A2C"/>
    <w:rsid w:val="001414B0"/>
    <w:rsid w:val="00162906"/>
    <w:rsid w:val="00184E84"/>
    <w:rsid w:val="00190D9F"/>
    <w:rsid w:val="001A41C7"/>
    <w:rsid w:val="001D3248"/>
    <w:rsid w:val="001F262D"/>
    <w:rsid w:val="002E5B50"/>
    <w:rsid w:val="002E6EDF"/>
    <w:rsid w:val="003D6889"/>
    <w:rsid w:val="00493DC3"/>
    <w:rsid w:val="004A73F8"/>
    <w:rsid w:val="004F10EE"/>
    <w:rsid w:val="00530927"/>
    <w:rsid w:val="00530985"/>
    <w:rsid w:val="00540491"/>
    <w:rsid w:val="0055008F"/>
    <w:rsid w:val="00575217"/>
    <w:rsid w:val="005849E0"/>
    <w:rsid w:val="0059006B"/>
    <w:rsid w:val="00603A22"/>
    <w:rsid w:val="00610263"/>
    <w:rsid w:val="0062653D"/>
    <w:rsid w:val="006851B0"/>
    <w:rsid w:val="00694CF0"/>
    <w:rsid w:val="007374D5"/>
    <w:rsid w:val="00750D74"/>
    <w:rsid w:val="007A6D6B"/>
    <w:rsid w:val="007C685D"/>
    <w:rsid w:val="007F74C8"/>
    <w:rsid w:val="00824A4C"/>
    <w:rsid w:val="00874EF7"/>
    <w:rsid w:val="00882E09"/>
    <w:rsid w:val="0088571A"/>
    <w:rsid w:val="008A4C8A"/>
    <w:rsid w:val="009328B9"/>
    <w:rsid w:val="00952925"/>
    <w:rsid w:val="00980C01"/>
    <w:rsid w:val="009B2F78"/>
    <w:rsid w:val="009C2952"/>
    <w:rsid w:val="00A6129F"/>
    <w:rsid w:val="00A754F0"/>
    <w:rsid w:val="00AB087F"/>
    <w:rsid w:val="00AE3CB1"/>
    <w:rsid w:val="00B34791"/>
    <w:rsid w:val="00B455FC"/>
    <w:rsid w:val="00B6581B"/>
    <w:rsid w:val="00B702A1"/>
    <w:rsid w:val="00B937A3"/>
    <w:rsid w:val="00BB0351"/>
    <w:rsid w:val="00C0118C"/>
    <w:rsid w:val="00C123BC"/>
    <w:rsid w:val="00C2113E"/>
    <w:rsid w:val="00C22A76"/>
    <w:rsid w:val="00C57A05"/>
    <w:rsid w:val="00C64BA5"/>
    <w:rsid w:val="00CB7AC4"/>
    <w:rsid w:val="00CD3A4E"/>
    <w:rsid w:val="00D27A7B"/>
    <w:rsid w:val="00D443F6"/>
    <w:rsid w:val="00D50E22"/>
    <w:rsid w:val="00D63189"/>
    <w:rsid w:val="00D63D41"/>
    <w:rsid w:val="00D677A8"/>
    <w:rsid w:val="00D71896"/>
    <w:rsid w:val="00DA0C31"/>
    <w:rsid w:val="00DC481C"/>
    <w:rsid w:val="00DE39BA"/>
    <w:rsid w:val="00DF7F49"/>
    <w:rsid w:val="00E019F1"/>
    <w:rsid w:val="00F22739"/>
    <w:rsid w:val="00F40723"/>
    <w:rsid w:val="00F83B7F"/>
    <w:rsid w:val="00FA6392"/>
    <w:rsid w:val="00FC00FE"/>
    <w:rsid w:val="00FD1764"/>
    <w:rsid w:val="00FE7B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E4EB6B-DDDA-4787-B161-382E46D1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3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87F"/>
    <w:pPr>
      <w:ind w:left="720"/>
      <w:contextualSpacing/>
    </w:pPr>
  </w:style>
  <w:style w:type="paragraph" w:styleId="Header">
    <w:name w:val="header"/>
    <w:basedOn w:val="Normal"/>
    <w:link w:val="HeaderChar"/>
    <w:uiPriority w:val="99"/>
    <w:unhideWhenUsed/>
    <w:rsid w:val="007C68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685D"/>
  </w:style>
  <w:style w:type="paragraph" w:styleId="Footer">
    <w:name w:val="footer"/>
    <w:basedOn w:val="Normal"/>
    <w:link w:val="FooterChar"/>
    <w:uiPriority w:val="99"/>
    <w:unhideWhenUsed/>
    <w:rsid w:val="007C68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685D"/>
  </w:style>
  <w:style w:type="paragraph" w:styleId="BalloonText">
    <w:name w:val="Balloon Text"/>
    <w:basedOn w:val="Normal"/>
    <w:link w:val="BalloonTextChar"/>
    <w:uiPriority w:val="99"/>
    <w:semiHidden/>
    <w:unhideWhenUsed/>
    <w:rsid w:val="0016290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2906"/>
    <w:rPr>
      <w:rFonts w:ascii="Segoe UI" w:hAnsi="Segoe UI" w:cs="Segoe UI"/>
      <w:sz w:val="18"/>
      <w:szCs w:val="18"/>
    </w:rPr>
  </w:style>
  <w:style w:type="paragraph" w:styleId="NormalWeb">
    <w:name w:val="Normal (Web)"/>
    <w:basedOn w:val="Normal"/>
    <w:uiPriority w:val="99"/>
    <w:semiHidden/>
    <w:unhideWhenUsed/>
    <w:rsid w:val="00FC00F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C00FE"/>
    <w:rPr>
      <w:b/>
      <w:bCs/>
    </w:rPr>
  </w:style>
  <w:style w:type="character" w:styleId="Emphasis">
    <w:name w:val="Emphasis"/>
    <w:basedOn w:val="DefaultParagraphFont"/>
    <w:uiPriority w:val="20"/>
    <w:qFormat/>
    <w:rsid w:val="00FC00F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6203054">
      <w:bodyDiv w:val="1"/>
      <w:marLeft w:val="0"/>
      <w:marRight w:val="0"/>
      <w:marTop w:val="0"/>
      <w:marBottom w:val="0"/>
      <w:divBdr>
        <w:top w:val="none" w:sz="0" w:space="0" w:color="auto"/>
        <w:left w:val="none" w:sz="0" w:space="0" w:color="auto"/>
        <w:bottom w:val="none" w:sz="0" w:space="0" w:color="auto"/>
        <w:right w:val="none" w:sz="0" w:space="0" w:color="auto"/>
      </w:divBdr>
    </w:div>
    <w:div w:id="1464350411">
      <w:bodyDiv w:val="1"/>
      <w:marLeft w:val="0"/>
      <w:marRight w:val="0"/>
      <w:marTop w:val="0"/>
      <w:marBottom w:val="0"/>
      <w:divBdr>
        <w:top w:val="none" w:sz="0" w:space="0" w:color="auto"/>
        <w:left w:val="none" w:sz="0" w:space="0" w:color="auto"/>
        <w:bottom w:val="none" w:sz="0" w:space="0" w:color="auto"/>
        <w:right w:val="none" w:sz="0" w:space="0" w:color="auto"/>
      </w:divBdr>
    </w:div>
    <w:div w:id="1576744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4E983-A36E-4367-B8A9-754F40D23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3765</Words>
  <Characters>21465</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KIMOANH</dc:creator>
  <cp:keywords/>
  <dc:description/>
  <cp:lastModifiedBy>Admin</cp:lastModifiedBy>
  <cp:revision>3</cp:revision>
  <cp:lastPrinted>2019-11-14T08:57:00Z</cp:lastPrinted>
  <dcterms:created xsi:type="dcterms:W3CDTF">2021-11-04T01:26:00Z</dcterms:created>
  <dcterms:modified xsi:type="dcterms:W3CDTF">2021-11-04T01:32:00Z</dcterms:modified>
</cp:coreProperties>
</file>